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C5" w:rsidRPr="004473C7" w:rsidRDefault="004473C7">
      <w:pPr>
        <w:pStyle w:val="11"/>
        <w:shd w:val="clear" w:color="auto" w:fill="auto"/>
        <w:ind w:left="60" w:right="40" w:firstLine="700"/>
        <w:rPr>
          <w:sz w:val="28"/>
          <w:szCs w:val="28"/>
        </w:rPr>
      </w:pPr>
      <w:r w:rsidRPr="004473C7">
        <w:rPr>
          <w:sz w:val="28"/>
          <w:szCs w:val="28"/>
        </w:rPr>
        <w:t xml:space="preserve">Территориальный центр социального обслуживания «Алексеевский» предоставляет услуги жителям пяти районов - Алексеевского, Бутырского, </w:t>
      </w:r>
      <w:proofErr w:type="spellStart"/>
      <w:r w:rsidRPr="004473C7">
        <w:rPr>
          <w:sz w:val="28"/>
          <w:szCs w:val="28"/>
        </w:rPr>
        <w:t>Марфино</w:t>
      </w:r>
      <w:proofErr w:type="spellEnd"/>
      <w:r w:rsidRPr="004473C7">
        <w:rPr>
          <w:sz w:val="28"/>
          <w:szCs w:val="28"/>
        </w:rPr>
        <w:t>, Марьиной Рощи, Останкинского.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60" w:right="40" w:firstLine="700"/>
        <w:rPr>
          <w:sz w:val="28"/>
          <w:szCs w:val="28"/>
        </w:rPr>
      </w:pPr>
      <w:r w:rsidRPr="004473C7">
        <w:rPr>
          <w:sz w:val="28"/>
          <w:szCs w:val="28"/>
        </w:rPr>
        <w:t xml:space="preserve">Для более полного удовлетворения потребностей жителей в социальной помощи </w:t>
      </w:r>
      <w:r w:rsidRPr="004473C7">
        <w:rPr>
          <w:sz w:val="28"/>
          <w:szCs w:val="28"/>
        </w:rPr>
        <w:t>увеличивается количество и спектр предоставляемых услуг, используются новые формы, отвечающие современным требованиям.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60" w:right="40" w:firstLine="700"/>
        <w:rPr>
          <w:sz w:val="28"/>
          <w:szCs w:val="28"/>
        </w:rPr>
      </w:pPr>
      <w:r w:rsidRPr="004473C7">
        <w:rPr>
          <w:sz w:val="28"/>
          <w:szCs w:val="28"/>
        </w:rPr>
        <w:t xml:space="preserve">Так, в целях улучшения качества обслуживания год назад была введена принципиально новая форма предоставления экономической помощи — </w:t>
      </w:r>
      <w:r w:rsidRPr="004473C7">
        <w:rPr>
          <w:rStyle w:val="0pt"/>
          <w:sz w:val="28"/>
          <w:szCs w:val="28"/>
        </w:rPr>
        <w:t>элект</w:t>
      </w:r>
      <w:r w:rsidRPr="004473C7">
        <w:rPr>
          <w:rStyle w:val="0pt"/>
          <w:sz w:val="28"/>
          <w:szCs w:val="28"/>
        </w:rPr>
        <w:t xml:space="preserve">ронный продовольственный сертификат, </w:t>
      </w:r>
      <w:r w:rsidRPr="004473C7">
        <w:rPr>
          <w:sz w:val="28"/>
          <w:szCs w:val="28"/>
        </w:rPr>
        <w:t>который позволяет гражданам, оказавшимся в трудной жизненной ситуации, самостоятельно приобретать необходимые продукты питания в магазинах.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60" w:right="40" w:firstLine="700"/>
        <w:rPr>
          <w:sz w:val="28"/>
          <w:szCs w:val="28"/>
        </w:rPr>
      </w:pPr>
      <w:r w:rsidRPr="004473C7">
        <w:rPr>
          <w:sz w:val="28"/>
          <w:szCs w:val="28"/>
        </w:rPr>
        <w:t>Электронный социальный сертификат является электронным приложением социальной к</w:t>
      </w:r>
      <w:r w:rsidRPr="004473C7">
        <w:rPr>
          <w:sz w:val="28"/>
          <w:szCs w:val="28"/>
        </w:rPr>
        <w:t>арты москвича. С помощью электронного социального сертификата граждане могут получить продовольственные товары в соответствии с жизненными потребностями, за исключением алкоголя и табачных изделий.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60" w:right="40" w:firstLine="700"/>
        <w:rPr>
          <w:sz w:val="28"/>
          <w:szCs w:val="28"/>
        </w:rPr>
      </w:pPr>
      <w:r w:rsidRPr="004473C7">
        <w:rPr>
          <w:sz w:val="28"/>
          <w:szCs w:val="28"/>
        </w:rPr>
        <w:t>Зачисление на электронный социальный сертификат условных б</w:t>
      </w:r>
      <w:r w:rsidRPr="004473C7">
        <w:rPr>
          <w:sz w:val="28"/>
          <w:szCs w:val="28"/>
        </w:rPr>
        <w:t>аллов, соответствует денежному эквиваленту в 500 руб.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60" w:right="40" w:firstLine="700"/>
        <w:rPr>
          <w:sz w:val="28"/>
          <w:szCs w:val="28"/>
        </w:rPr>
      </w:pPr>
      <w:r w:rsidRPr="004473C7">
        <w:rPr>
          <w:sz w:val="28"/>
          <w:szCs w:val="28"/>
        </w:rPr>
        <w:t>Как вы знаете, в настоящее время система социальной защиты находится в процессе оптимизации</w:t>
      </w:r>
      <w:proofErr w:type="gramStart"/>
      <w:r w:rsidRPr="004473C7">
        <w:rPr>
          <w:sz w:val="28"/>
          <w:szCs w:val="28"/>
        </w:rPr>
        <w:t xml:space="preserve"> .</w:t>
      </w:r>
      <w:proofErr w:type="gramEnd"/>
      <w:r w:rsidRPr="004473C7">
        <w:rPr>
          <w:sz w:val="28"/>
          <w:szCs w:val="28"/>
        </w:rPr>
        <w:t xml:space="preserve"> Меняется вектор работы. Если раньше деятельность учреждений социального обслуживания носила заявительный хар</w:t>
      </w:r>
      <w:r w:rsidRPr="004473C7">
        <w:rPr>
          <w:sz w:val="28"/>
          <w:szCs w:val="28"/>
        </w:rPr>
        <w:t xml:space="preserve">актер, то в настоящее время актуальным становится </w:t>
      </w:r>
      <w:proofErr w:type="spellStart"/>
      <w:r w:rsidRPr="004473C7">
        <w:rPr>
          <w:rStyle w:val="0pt"/>
          <w:sz w:val="28"/>
          <w:szCs w:val="28"/>
        </w:rPr>
        <w:t>выявительный</w:t>
      </w:r>
      <w:proofErr w:type="spellEnd"/>
      <w:r w:rsidRPr="004473C7">
        <w:rPr>
          <w:rStyle w:val="0pt"/>
          <w:sz w:val="28"/>
          <w:szCs w:val="28"/>
        </w:rPr>
        <w:t xml:space="preserve"> </w:t>
      </w:r>
      <w:r w:rsidRPr="004473C7">
        <w:rPr>
          <w:sz w:val="28"/>
          <w:szCs w:val="28"/>
        </w:rPr>
        <w:t>метод работы. С этой целью проводятся анкетирования и мониторинги, которые позволяют проанализировать социальную ситуацию, выявить потенциальных потребителей социальных услуг, определить и удов</w:t>
      </w:r>
      <w:r w:rsidRPr="004473C7">
        <w:rPr>
          <w:sz w:val="28"/>
          <w:szCs w:val="28"/>
        </w:rPr>
        <w:t>летворить их нуждаемость в социальной помощи.</w:t>
      </w:r>
    </w:p>
    <w:p w:rsidR="00743BC5" w:rsidRPr="004473C7" w:rsidRDefault="004473C7">
      <w:pPr>
        <w:pStyle w:val="11"/>
        <w:shd w:val="clear" w:color="auto" w:fill="auto"/>
        <w:spacing w:line="451" w:lineRule="exact"/>
        <w:ind w:left="60" w:right="40" w:firstLine="700"/>
        <w:rPr>
          <w:sz w:val="28"/>
          <w:szCs w:val="28"/>
        </w:rPr>
        <w:sectPr w:rsidR="00743BC5" w:rsidRPr="004473C7">
          <w:headerReference w:type="default" r:id="rId8"/>
          <w:type w:val="continuous"/>
          <w:pgSz w:w="11909" w:h="16838"/>
          <w:pgMar w:top="1559" w:right="1226" w:bottom="1219" w:left="1255" w:header="0" w:footer="3" w:gutter="0"/>
          <w:cols w:space="720"/>
          <w:noEndnote/>
          <w:docGrid w:linePitch="360"/>
        </w:sectPr>
      </w:pPr>
      <w:r w:rsidRPr="004473C7">
        <w:rPr>
          <w:sz w:val="28"/>
          <w:szCs w:val="28"/>
        </w:rPr>
        <w:t>По поручению Мэра Правительство Москвы и ДСЗН было проведено анкетиров</w:t>
      </w:r>
      <w:r w:rsidRPr="004473C7">
        <w:rPr>
          <w:sz w:val="28"/>
          <w:szCs w:val="28"/>
        </w:rPr>
        <w:t xml:space="preserve">ание отдельных категорий граждан по изучению и </w:t>
      </w:r>
    </w:p>
    <w:p w:rsidR="00743BC5" w:rsidRPr="004473C7" w:rsidRDefault="004473C7">
      <w:pPr>
        <w:pStyle w:val="11"/>
        <w:shd w:val="clear" w:color="auto" w:fill="auto"/>
        <w:spacing w:line="451" w:lineRule="exact"/>
        <w:ind w:left="60" w:right="40" w:firstLine="700"/>
        <w:rPr>
          <w:sz w:val="28"/>
          <w:szCs w:val="28"/>
        </w:rPr>
      </w:pPr>
      <w:r w:rsidRPr="004473C7">
        <w:rPr>
          <w:sz w:val="28"/>
          <w:szCs w:val="28"/>
        </w:rPr>
        <w:lastRenderedPageBreak/>
        <w:t>удовлетворению нуждаемости социально незащищенных жителей столицы, в данное мероприятие включено шесть категорий граждан</w:t>
      </w:r>
      <w:proofErr w:type="gramStart"/>
      <w:r w:rsidRPr="004473C7">
        <w:rPr>
          <w:sz w:val="28"/>
          <w:szCs w:val="28"/>
        </w:rPr>
        <w:t xml:space="preserve"> ,</w:t>
      </w:r>
      <w:proofErr w:type="gramEnd"/>
      <w:r w:rsidRPr="004473C7">
        <w:rPr>
          <w:sz w:val="28"/>
          <w:szCs w:val="28"/>
        </w:rPr>
        <w:t xml:space="preserve"> Всего по нашему Территориальному центру было проанкетировано почти </w:t>
      </w:r>
      <w:r w:rsidRPr="004473C7">
        <w:rPr>
          <w:rStyle w:val="0pt"/>
          <w:sz w:val="28"/>
          <w:szCs w:val="28"/>
        </w:rPr>
        <w:t xml:space="preserve">5 046 </w:t>
      </w:r>
      <w:r w:rsidRPr="004473C7">
        <w:rPr>
          <w:sz w:val="28"/>
          <w:szCs w:val="28"/>
        </w:rPr>
        <w:t xml:space="preserve">жителей </w:t>
      </w:r>
      <w:r w:rsidRPr="004473C7">
        <w:rPr>
          <w:sz w:val="28"/>
          <w:szCs w:val="28"/>
        </w:rPr>
        <w:t>районов.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20" w:right="20" w:firstLine="700"/>
        <w:rPr>
          <w:sz w:val="28"/>
          <w:szCs w:val="28"/>
        </w:rPr>
      </w:pPr>
      <w:r w:rsidRPr="004473C7">
        <w:rPr>
          <w:sz w:val="28"/>
          <w:szCs w:val="28"/>
        </w:rPr>
        <w:t>На основании полученных результатов проводилась реализация следующего этапа этой работы - удовлетворение потребностей тех, кому была адресована данная социальная поддержка.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20" w:right="20" w:firstLine="700"/>
        <w:rPr>
          <w:sz w:val="28"/>
          <w:szCs w:val="28"/>
        </w:rPr>
      </w:pPr>
      <w:r w:rsidRPr="004473C7">
        <w:rPr>
          <w:sz w:val="28"/>
          <w:szCs w:val="28"/>
        </w:rPr>
        <w:t>В связи с передачей территориальным центрам отдельных функций РУСЗН сотруд</w:t>
      </w:r>
      <w:r w:rsidRPr="004473C7">
        <w:rPr>
          <w:sz w:val="28"/>
          <w:szCs w:val="28"/>
        </w:rPr>
        <w:t>ники учреждения осуществили работу по организации и предоставлению гражданам товаров длительного пользования. Уже в период проведения данной работы в ее рамках начала действовать новая технология - предоставление ТДП на основе электронного сертификата. Все</w:t>
      </w:r>
      <w:r w:rsidRPr="004473C7">
        <w:rPr>
          <w:sz w:val="28"/>
          <w:szCs w:val="28"/>
        </w:rPr>
        <w:t xml:space="preserve">го было выдано свыше </w:t>
      </w:r>
      <w:r w:rsidRPr="004473C7">
        <w:rPr>
          <w:rStyle w:val="0pt"/>
          <w:sz w:val="28"/>
          <w:szCs w:val="28"/>
        </w:rPr>
        <w:t xml:space="preserve">64 </w:t>
      </w:r>
      <w:r w:rsidRPr="004473C7">
        <w:rPr>
          <w:sz w:val="28"/>
          <w:szCs w:val="28"/>
        </w:rPr>
        <w:t>сертификатов. Жители по достоинству оценили такое нововведение.</w:t>
      </w:r>
    </w:p>
    <w:p w:rsidR="00743BC5" w:rsidRPr="004473C7" w:rsidRDefault="004473C7">
      <w:pPr>
        <w:pStyle w:val="11"/>
        <w:shd w:val="clear" w:color="auto" w:fill="auto"/>
        <w:tabs>
          <w:tab w:val="right" w:pos="9366"/>
        </w:tabs>
        <w:spacing w:line="470" w:lineRule="exact"/>
        <w:ind w:left="20" w:right="20" w:firstLine="700"/>
        <w:rPr>
          <w:sz w:val="28"/>
          <w:szCs w:val="28"/>
        </w:rPr>
      </w:pPr>
      <w:r w:rsidRPr="004473C7">
        <w:rPr>
          <w:sz w:val="28"/>
          <w:szCs w:val="28"/>
        </w:rPr>
        <w:t xml:space="preserve">В 2014 году продолжали активно развиваться </w:t>
      </w:r>
      <w:r w:rsidRPr="004473C7">
        <w:rPr>
          <w:rStyle w:val="0pt"/>
          <w:sz w:val="28"/>
          <w:szCs w:val="28"/>
        </w:rPr>
        <w:t xml:space="preserve">новые формы </w:t>
      </w:r>
      <w:r w:rsidRPr="004473C7">
        <w:rPr>
          <w:sz w:val="28"/>
          <w:szCs w:val="28"/>
        </w:rPr>
        <w:t>социального обслуживания на основе современных технологий:</w:t>
      </w:r>
      <w:r w:rsidRPr="004473C7">
        <w:rPr>
          <w:sz w:val="28"/>
          <w:szCs w:val="28"/>
        </w:rPr>
        <w:tab/>
        <w:t>система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20" w:right="20"/>
        <w:rPr>
          <w:sz w:val="28"/>
          <w:szCs w:val="28"/>
        </w:rPr>
      </w:pPr>
      <w:r w:rsidRPr="004473C7">
        <w:rPr>
          <w:sz w:val="28"/>
          <w:szCs w:val="28"/>
          <w:lang w:eastAsia="en-US" w:bidi="en-US"/>
        </w:rPr>
        <w:t>«</w:t>
      </w:r>
      <w:r w:rsidRPr="004473C7">
        <w:rPr>
          <w:sz w:val="28"/>
          <w:szCs w:val="28"/>
          <w:lang w:val="en-US" w:eastAsia="en-US" w:bidi="en-US"/>
        </w:rPr>
        <w:t>Skype</w:t>
      </w:r>
      <w:r w:rsidRPr="004473C7">
        <w:rPr>
          <w:sz w:val="28"/>
          <w:szCs w:val="28"/>
          <w:lang w:eastAsia="en-US" w:bidi="en-US"/>
        </w:rPr>
        <w:t xml:space="preserve">», </w:t>
      </w:r>
      <w:r w:rsidRPr="004473C7">
        <w:rPr>
          <w:sz w:val="28"/>
          <w:szCs w:val="28"/>
        </w:rPr>
        <w:t>устройства «тревожная кнопка», «трево</w:t>
      </w:r>
      <w:r w:rsidRPr="004473C7">
        <w:rPr>
          <w:sz w:val="28"/>
          <w:szCs w:val="28"/>
        </w:rPr>
        <w:t>жный браслет», «Тревожный кулон», услуги по предоставлению горячего питания ветеранам войны и труда.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20" w:right="20" w:firstLine="700"/>
        <w:rPr>
          <w:sz w:val="28"/>
          <w:szCs w:val="28"/>
        </w:rPr>
      </w:pPr>
      <w:r w:rsidRPr="004473C7">
        <w:rPr>
          <w:sz w:val="28"/>
          <w:szCs w:val="28"/>
        </w:rPr>
        <w:t xml:space="preserve">Дальнейшее развитие получило такое важное направление деятельности Центра, как предоставление </w:t>
      </w:r>
      <w:r w:rsidRPr="004473C7">
        <w:rPr>
          <w:rStyle w:val="0pt"/>
          <w:sz w:val="28"/>
          <w:szCs w:val="28"/>
        </w:rPr>
        <w:t xml:space="preserve">платных социальных услуг. </w:t>
      </w:r>
      <w:r w:rsidRPr="004473C7">
        <w:rPr>
          <w:sz w:val="28"/>
          <w:szCs w:val="28"/>
        </w:rPr>
        <w:t>С их внедрением многие жителя нашег</w:t>
      </w:r>
      <w:r w:rsidRPr="004473C7">
        <w:rPr>
          <w:sz w:val="28"/>
          <w:szCs w:val="28"/>
        </w:rPr>
        <w:t>о города, ранее не имеющие права на получение данной социальной помощи, теперь могут ею воспользоваться. Это касается, в первую очередь, пенсионеров, проживающих в семьях, одиноко проживающих пенсионеров и инвалидов, которые в настоящий момент не нуждаются</w:t>
      </w:r>
      <w:r w:rsidRPr="004473C7">
        <w:rPr>
          <w:sz w:val="28"/>
          <w:szCs w:val="28"/>
        </w:rPr>
        <w:t xml:space="preserve"> в помощи социальных работников.</w:t>
      </w:r>
    </w:p>
    <w:p w:rsidR="00743BC5" w:rsidRDefault="004473C7">
      <w:pPr>
        <w:pStyle w:val="11"/>
        <w:shd w:val="clear" w:color="auto" w:fill="auto"/>
        <w:spacing w:line="470" w:lineRule="exact"/>
        <w:ind w:left="20" w:right="20" w:firstLine="700"/>
        <w:rPr>
          <w:sz w:val="28"/>
          <w:szCs w:val="28"/>
        </w:rPr>
      </w:pPr>
      <w:r w:rsidRPr="004473C7">
        <w:rPr>
          <w:sz w:val="28"/>
          <w:szCs w:val="28"/>
        </w:rPr>
        <w:t>Значительно расширился спектр предоставляемых платных услуг. Теперь в перечне представлены услуги, которые необходимы семьям с детьми, а также реабилитационные услуги.</w:t>
      </w:r>
    </w:p>
    <w:p w:rsidR="004473C7" w:rsidRPr="004473C7" w:rsidRDefault="004473C7">
      <w:pPr>
        <w:pStyle w:val="11"/>
        <w:shd w:val="clear" w:color="auto" w:fill="auto"/>
        <w:spacing w:line="470" w:lineRule="exact"/>
        <w:ind w:left="20" w:right="20" w:firstLine="700"/>
        <w:rPr>
          <w:sz w:val="28"/>
          <w:szCs w:val="28"/>
        </w:rPr>
      </w:pPr>
    </w:p>
    <w:p w:rsidR="00743BC5" w:rsidRPr="004473C7" w:rsidRDefault="004473C7">
      <w:pPr>
        <w:pStyle w:val="11"/>
        <w:shd w:val="clear" w:color="auto" w:fill="auto"/>
        <w:spacing w:line="475" w:lineRule="exact"/>
        <w:ind w:left="40" w:right="40" w:firstLine="820"/>
        <w:rPr>
          <w:sz w:val="28"/>
          <w:szCs w:val="28"/>
        </w:rPr>
      </w:pPr>
      <w:r w:rsidRPr="004473C7">
        <w:rPr>
          <w:sz w:val="28"/>
          <w:szCs w:val="28"/>
        </w:rPr>
        <w:lastRenderedPageBreak/>
        <w:t xml:space="preserve">1 января 2015 года вступил в силу </w:t>
      </w:r>
      <w:r w:rsidRPr="004473C7">
        <w:rPr>
          <w:rStyle w:val="0pt"/>
          <w:sz w:val="28"/>
          <w:szCs w:val="28"/>
        </w:rPr>
        <w:t xml:space="preserve">Федеральный закон </w:t>
      </w:r>
      <w:r w:rsidRPr="004473C7">
        <w:rPr>
          <w:sz w:val="28"/>
          <w:szCs w:val="28"/>
        </w:rPr>
        <w:t xml:space="preserve">от </w:t>
      </w:r>
      <w:r w:rsidRPr="004473C7">
        <w:rPr>
          <w:sz w:val="28"/>
          <w:szCs w:val="28"/>
        </w:rPr>
        <w:t xml:space="preserve">28 декабря 2013 года № </w:t>
      </w:r>
      <w:r w:rsidRPr="004473C7">
        <w:rPr>
          <w:rStyle w:val="0pt"/>
          <w:sz w:val="28"/>
          <w:szCs w:val="28"/>
        </w:rPr>
        <w:t xml:space="preserve">442-ФЗ </w:t>
      </w:r>
      <w:r w:rsidRPr="004473C7">
        <w:rPr>
          <w:sz w:val="28"/>
          <w:szCs w:val="28"/>
        </w:rPr>
        <w:t>«Об основах социального обслуживания граждан в Российской Федерации», который предусматривает введение ряда новых базовых понятий и внедрение в практику организации и управления в сфере социального обслуживания принципиально н</w:t>
      </w:r>
      <w:r w:rsidRPr="004473C7">
        <w:rPr>
          <w:sz w:val="28"/>
          <w:szCs w:val="28"/>
        </w:rPr>
        <w:t>овых подходов.</w:t>
      </w:r>
    </w:p>
    <w:p w:rsidR="00743BC5" w:rsidRPr="004473C7" w:rsidRDefault="004473C7">
      <w:pPr>
        <w:pStyle w:val="22"/>
        <w:shd w:val="clear" w:color="auto" w:fill="auto"/>
        <w:ind w:left="760"/>
        <w:rPr>
          <w:sz w:val="28"/>
          <w:szCs w:val="28"/>
        </w:rPr>
      </w:pPr>
      <w:r w:rsidRPr="004473C7">
        <w:rPr>
          <w:sz w:val="28"/>
          <w:szCs w:val="28"/>
        </w:rPr>
        <w:t xml:space="preserve">В </w:t>
      </w:r>
      <w:r w:rsidRPr="004473C7">
        <w:rPr>
          <w:rStyle w:val="20pt"/>
          <w:sz w:val="28"/>
          <w:szCs w:val="28"/>
        </w:rPr>
        <w:t xml:space="preserve">соответствии с Законом </w:t>
      </w:r>
      <w:r w:rsidRPr="004473C7">
        <w:rPr>
          <w:sz w:val="28"/>
          <w:szCs w:val="28"/>
        </w:rPr>
        <w:t xml:space="preserve">вводятся такие определения, </w:t>
      </w:r>
      <w:r w:rsidRPr="004473C7">
        <w:rPr>
          <w:rStyle w:val="20pt"/>
          <w:sz w:val="28"/>
          <w:szCs w:val="28"/>
        </w:rPr>
        <w:t>как: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line="475" w:lineRule="exact"/>
        <w:ind w:left="760"/>
        <w:rPr>
          <w:sz w:val="28"/>
          <w:szCs w:val="28"/>
        </w:rPr>
      </w:pPr>
      <w:r w:rsidRPr="004473C7">
        <w:rPr>
          <w:sz w:val="28"/>
          <w:szCs w:val="28"/>
        </w:rPr>
        <w:t xml:space="preserve"> получатель социальных услуг;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line="475" w:lineRule="exact"/>
        <w:ind w:left="760"/>
        <w:rPr>
          <w:sz w:val="28"/>
          <w:szCs w:val="28"/>
        </w:rPr>
      </w:pPr>
      <w:r w:rsidRPr="004473C7">
        <w:rPr>
          <w:sz w:val="28"/>
          <w:szCs w:val="28"/>
        </w:rPr>
        <w:t xml:space="preserve"> поставщик социальных услуг;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line="475" w:lineRule="exact"/>
        <w:ind w:left="760"/>
        <w:rPr>
          <w:sz w:val="28"/>
          <w:szCs w:val="28"/>
        </w:rPr>
      </w:pPr>
      <w:r w:rsidRPr="004473C7">
        <w:rPr>
          <w:sz w:val="28"/>
          <w:szCs w:val="28"/>
        </w:rPr>
        <w:t xml:space="preserve"> стандарт социальной услуги;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after="420" w:line="475" w:lineRule="exact"/>
        <w:ind w:left="760"/>
        <w:rPr>
          <w:sz w:val="28"/>
          <w:szCs w:val="28"/>
        </w:rPr>
      </w:pPr>
      <w:r w:rsidRPr="004473C7">
        <w:rPr>
          <w:sz w:val="28"/>
          <w:szCs w:val="28"/>
        </w:rPr>
        <w:t xml:space="preserve"> рейтинг учреждений социального обслуживания.</w:t>
      </w:r>
    </w:p>
    <w:p w:rsidR="00743BC5" w:rsidRPr="004473C7" w:rsidRDefault="004473C7">
      <w:pPr>
        <w:pStyle w:val="22"/>
        <w:shd w:val="clear" w:color="auto" w:fill="auto"/>
        <w:ind w:left="40" w:right="40" w:firstLine="700"/>
        <w:jc w:val="left"/>
        <w:rPr>
          <w:sz w:val="28"/>
          <w:szCs w:val="28"/>
        </w:rPr>
      </w:pPr>
      <w:r w:rsidRPr="004473C7">
        <w:rPr>
          <w:sz w:val="28"/>
          <w:szCs w:val="28"/>
        </w:rPr>
        <w:t xml:space="preserve">В </w:t>
      </w:r>
      <w:r w:rsidRPr="004473C7">
        <w:rPr>
          <w:rStyle w:val="20pt"/>
          <w:sz w:val="28"/>
          <w:szCs w:val="28"/>
        </w:rPr>
        <w:t xml:space="preserve">Законе прописаны </w:t>
      </w:r>
      <w:r w:rsidRPr="004473C7">
        <w:rPr>
          <w:sz w:val="28"/>
          <w:szCs w:val="28"/>
        </w:rPr>
        <w:t xml:space="preserve">новые подходы к организации </w:t>
      </w:r>
      <w:r w:rsidRPr="004473C7">
        <w:rPr>
          <w:sz w:val="28"/>
          <w:szCs w:val="28"/>
        </w:rPr>
        <w:t>социального обслуживания: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line="475" w:lineRule="exact"/>
        <w:ind w:left="760"/>
        <w:rPr>
          <w:sz w:val="28"/>
          <w:szCs w:val="28"/>
        </w:rPr>
      </w:pPr>
      <w:r w:rsidRPr="004473C7">
        <w:rPr>
          <w:sz w:val="28"/>
          <w:szCs w:val="28"/>
        </w:rPr>
        <w:t xml:space="preserve"> механизмы определения индивидуальной нуждаемости;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line="475" w:lineRule="exact"/>
        <w:ind w:left="760"/>
        <w:rPr>
          <w:sz w:val="28"/>
          <w:szCs w:val="28"/>
        </w:rPr>
      </w:pPr>
      <w:r w:rsidRPr="004473C7">
        <w:rPr>
          <w:sz w:val="28"/>
          <w:szCs w:val="28"/>
        </w:rPr>
        <w:t xml:space="preserve"> </w:t>
      </w:r>
      <w:proofErr w:type="spellStart"/>
      <w:r w:rsidRPr="004473C7">
        <w:rPr>
          <w:sz w:val="28"/>
          <w:szCs w:val="28"/>
        </w:rPr>
        <w:t>подушевое</w:t>
      </w:r>
      <w:proofErr w:type="spellEnd"/>
      <w:r w:rsidRPr="004473C7">
        <w:rPr>
          <w:sz w:val="28"/>
          <w:szCs w:val="28"/>
        </w:rPr>
        <w:t xml:space="preserve"> финансирование социальных услуг;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line="475" w:lineRule="exact"/>
        <w:ind w:left="40" w:right="40" w:firstLine="700"/>
        <w:jc w:val="left"/>
        <w:rPr>
          <w:sz w:val="28"/>
          <w:szCs w:val="28"/>
        </w:rPr>
      </w:pPr>
      <w:r w:rsidRPr="004473C7">
        <w:rPr>
          <w:sz w:val="28"/>
          <w:szCs w:val="28"/>
        </w:rPr>
        <w:t xml:space="preserve"> порядок предоставления социальных услуг, в том числе стандарты предоставления социальных услуг;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line="456" w:lineRule="exact"/>
        <w:ind w:left="40" w:right="40" w:firstLine="700"/>
        <w:jc w:val="left"/>
        <w:rPr>
          <w:sz w:val="28"/>
          <w:szCs w:val="28"/>
        </w:rPr>
      </w:pPr>
      <w:r w:rsidRPr="004473C7">
        <w:rPr>
          <w:sz w:val="28"/>
          <w:szCs w:val="28"/>
        </w:rPr>
        <w:t xml:space="preserve"> реестр поставщиков социальных услуг и</w:t>
      </w:r>
      <w:r w:rsidRPr="004473C7">
        <w:rPr>
          <w:sz w:val="28"/>
          <w:szCs w:val="28"/>
        </w:rPr>
        <w:t xml:space="preserve"> регистр получателей социальных услуг;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after="494" w:line="240" w:lineRule="exact"/>
        <w:ind w:left="760"/>
        <w:rPr>
          <w:sz w:val="28"/>
          <w:szCs w:val="28"/>
        </w:rPr>
      </w:pPr>
      <w:r w:rsidRPr="004473C7">
        <w:rPr>
          <w:sz w:val="28"/>
          <w:szCs w:val="28"/>
        </w:rPr>
        <w:t xml:space="preserve"> механизмы </w:t>
      </w:r>
      <w:proofErr w:type="spellStart"/>
      <w:r w:rsidRPr="004473C7">
        <w:rPr>
          <w:sz w:val="28"/>
          <w:szCs w:val="28"/>
        </w:rPr>
        <w:t>частно</w:t>
      </w:r>
      <w:proofErr w:type="spellEnd"/>
      <w:r w:rsidRPr="004473C7">
        <w:rPr>
          <w:sz w:val="28"/>
          <w:szCs w:val="28"/>
        </w:rPr>
        <w:t>-государственного партнерства и многое другое.</w:t>
      </w:r>
    </w:p>
    <w:p w:rsidR="00743BC5" w:rsidRPr="004473C7" w:rsidRDefault="004473C7">
      <w:pPr>
        <w:pStyle w:val="11"/>
        <w:shd w:val="clear" w:color="auto" w:fill="auto"/>
        <w:spacing w:after="424" w:line="480" w:lineRule="exact"/>
        <w:ind w:left="40" w:right="40" w:firstLine="700"/>
        <w:jc w:val="left"/>
        <w:rPr>
          <w:sz w:val="28"/>
          <w:szCs w:val="28"/>
        </w:rPr>
      </w:pPr>
      <w:r w:rsidRPr="004473C7">
        <w:rPr>
          <w:sz w:val="28"/>
          <w:szCs w:val="28"/>
        </w:rPr>
        <w:t xml:space="preserve">Понятие «гражданин, находящийся в трудной жизненной ситуации» заменено </w:t>
      </w:r>
      <w:proofErr w:type="gramStart"/>
      <w:r w:rsidRPr="004473C7">
        <w:rPr>
          <w:sz w:val="28"/>
          <w:szCs w:val="28"/>
        </w:rPr>
        <w:t>на</w:t>
      </w:r>
      <w:proofErr w:type="gramEnd"/>
      <w:r w:rsidRPr="004473C7">
        <w:rPr>
          <w:sz w:val="28"/>
          <w:szCs w:val="28"/>
        </w:rPr>
        <w:t xml:space="preserve"> «гражданин, нуждающийся в социальном обслуживании».</w:t>
      </w:r>
    </w:p>
    <w:p w:rsidR="00743BC5" w:rsidRPr="004473C7" w:rsidRDefault="004473C7">
      <w:pPr>
        <w:pStyle w:val="22"/>
        <w:shd w:val="clear" w:color="auto" w:fill="auto"/>
        <w:ind w:left="760"/>
        <w:rPr>
          <w:sz w:val="28"/>
          <w:szCs w:val="28"/>
        </w:rPr>
      </w:pPr>
      <w:r w:rsidRPr="004473C7">
        <w:rPr>
          <w:sz w:val="28"/>
          <w:szCs w:val="28"/>
        </w:rPr>
        <w:t>Закон предусматривает: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line="475" w:lineRule="exact"/>
        <w:ind w:left="40" w:right="40" w:firstLine="700"/>
        <w:jc w:val="left"/>
        <w:rPr>
          <w:sz w:val="28"/>
          <w:szCs w:val="28"/>
        </w:rPr>
      </w:pPr>
      <w:r w:rsidRPr="004473C7">
        <w:rPr>
          <w:sz w:val="28"/>
          <w:szCs w:val="28"/>
        </w:rPr>
        <w:t xml:space="preserve"> новый принцип социального обслуживания — сохранение пребывания в </w:t>
      </w:r>
      <w:proofErr w:type="gramStart"/>
      <w:r w:rsidRPr="004473C7">
        <w:rPr>
          <w:sz w:val="28"/>
          <w:szCs w:val="28"/>
        </w:rPr>
        <w:t>привычной</w:t>
      </w:r>
      <w:proofErr w:type="gramEnd"/>
      <w:r w:rsidRPr="004473C7">
        <w:rPr>
          <w:sz w:val="28"/>
          <w:szCs w:val="28"/>
        </w:rPr>
        <w:t xml:space="preserve"> благоприятной</w:t>
      </w:r>
    </w:p>
    <w:p w:rsidR="00743BC5" w:rsidRPr="004473C7" w:rsidRDefault="004473C7" w:rsidP="004473C7">
      <w:pPr>
        <w:pStyle w:val="11"/>
        <w:shd w:val="clear" w:color="auto" w:fill="auto"/>
        <w:tabs>
          <w:tab w:val="right" w:pos="7792"/>
          <w:tab w:val="right" w:pos="9400"/>
        </w:tabs>
        <w:spacing w:line="456" w:lineRule="exact"/>
        <w:ind w:left="760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4473C7">
        <w:rPr>
          <w:sz w:val="28"/>
          <w:szCs w:val="28"/>
        </w:rPr>
        <w:t xml:space="preserve"> виды социальных услуг </w:t>
      </w:r>
      <w:r w:rsidRPr="004473C7">
        <w:rPr>
          <w:rStyle w:val="10pt0pt"/>
          <w:sz w:val="28"/>
          <w:szCs w:val="28"/>
        </w:rPr>
        <w:t>(</w:t>
      </w:r>
      <w:r w:rsidRPr="004473C7">
        <w:rPr>
          <w:rStyle w:val="13pt"/>
          <w:sz w:val="28"/>
          <w:szCs w:val="28"/>
        </w:rPr>
        <w:t>8</w:t>
      </w:r>
      <w:r w:rsidRPr="004473C7">
        <w:rPr>
          <w:rStyle w:val="10pt0pt"/>
          <w:sz w:val="28"/>
          <w:szCs w:val="28"/>
        </w:rPr>
        <w:t>):</w:t>
      </w:r>
      <w:r w:rsidRPr="004473C7">
        <w:rPr>
          <w:sz w:val="28"/>
          <w:szCs w:val="28"/>
        </w:rPr>
        <w:tab/>
        <w:t>социально-бытовые,</w:t>
      </w:r>
      <w:r w:rsidRPr="004473C7">
        <w:rPr>
          <w:sz w:val="28"/>
          <w:szCs w:val="28"/>
        </w:rPr>
        <w:tab/>
        <w:t>социально</w:t>
      </w:r>
      <w:r w:rsidRPr="004473C7">
        <w:rPr>
          <w:sz w:val="28"/>
          <w:szCs w:val="28"/>
        </w:rPr>
        <w:softHyphen/>
      </w:r>
    </w:p>
    <w:p w:rsidR="00743BC5" w:rsidRPr="004473C7" w:rsidRDefault="004473C7">
      <w:pPr>
        <w:pStyle w:val="11"/>
        <w:shd w:val="clear" w:color="auto" w:fill="auto"/>
        <w:spacing w:after="405" w:line="456" w:lineRule="exact"/>
        <w:ind w:left="40" w:right="40"/>
        <w:rPr>
          <w:sz w:val="28"/>
          <w:szCs w:val="28"/>
        </w:rPr>
      </w:pPr>
      <w:r w:rsidRPr="004473C7">
        <w:rPr>
          <w:sz w:val="28"/>
          <w:szCs w:val="28"/>
        </w:rPr>
        <w:t xml:space="preserve">медицинские, социально-психологические, социально-педагогические, </w:t>
      </w:r>
      <w:bookmarkStart w:id="0" w:name="_GoBack"/>
      <w:bookmarkEnd w:id="0"/>
      <w:r w:rsidRPr="004473C7">
        <w:rPr>
          <w:sz w:val="28"/>
          <w:szCs w:val="28"/>
        </w:rPr>
        <w:lastRenderedPageBreak/>
        <w:t>с</w:t>
      </w:r>
      <w:r w:rsidRPr="004473C7">
        <w:rPr>
          <w:sz w:val="28"/>
          <w:szCs w:val="28"/>
        </w:rPr>
        <w:t>оциально-трудовые, социально-правовые, ус</w:t>
      </w:r>
      <w:r w:rsidRPr="004473C7">
        <w:rPr>
          <w:sz w:val="28"/>
          <w:szCs w:val="28"/>
        </w:rPr>
        <w:t>луги в целях повышения коммуникативного потенциала лиц, имеющих ограничения жизнедеятельности, социально-трудовые услуги (оказание помощи в трудоустройстве и в решении других проблем, связанных с трудовой адаптацией).</w:t>
      </w:r>
    </w:p>
    <w:p w:rsidR="00743BC5" w:rsidRPr="004473C7" w:rsidRDefault="004473C7">
      <w:pPr>
        <w:pStyle w:val="22"/>
        <w:shd w:val="clear" w:color="auto" w:fill="auto"/>
        <w:ind w:left="20" w:firstLine="700"/>
        <w:rPr>
          <w:sz w:val="28"/>
          <w:szCs w:val="28"/>
        </w:rPr>
      </w:pPr>
      <w:r w:rsidRPr="004473C7">
        <w:rPr>
          <w:sz w:val="28"/>
          <w:szCs w:val="28"/>
        </w:rPr>
        <w:t>Порядок предоставления социальных услу</w:t>
      </w:r>
      <w:r w:rsidRPr="004473C7">
        <w:rPr>
          <w:sz w:val="28"/>
          <w:szCs w:val="28"/>
        </w:rPr>
        <w:t>г</w:t>
      </w:r>
    </w:p>
    <w:p w:rsidR="00743BC5" w:rsidRPr="004473C7" w:rsidRDefault="004473C7">
      <w:pPr>
        <w:pStyle w:val="11"/>
        <w:shd w:val="clear" w:color="auto" w:fill="auto"/>
        <w:spacing w:line="475" w:lineRule="exact"/>
        <w:ind w:left="20" w:right="20" w:firstLine="700"/>
        <w:rPr>
          <w:sz w:val="28"/>
          <w:szCs w:val="28"/>
        </w:rPr>
      </w:pPr>
      <w:r w:rsidRPr="004473C7">
        <w:rPr>
          <w:sz w:val="28"/>
          <w:szCs w:val="28"/>
        </w:rPr>
        <w:t>Вопрос о предоставлении социального обслуживания рассматривается уполномоченным органом по личному обращению гражданина или по обращению иных органов, организаций, граждан. Существенно, что на обращение от любого лица должна последовать реакция - проверк</w:t>
      </w:r>
      <w:r w:rsidRPr="004473C7">
        <w:rPr>
          <w:sz w:val="28"/>
          <w:szCs w:val="28"/>
        </w:rPr>
        <w:t xml:space="preserve">а информации, предложение помощи в случае явной в ней нуждаемости, оказание помощи с </w:t>
      </w:r>
      <w:proofErr w:type="gramStart"/>
      <w:r w:rsidRPr="004473C7">
        <w:rPr>
          <w:sz w:val="28"/>
          <w:szCs w:val="28"/>
        </w:rPr>
        <w:t>согласия</w:t>
      </w:r>
      <w:proofErr w:type="gramEnd"/>
      <w:r w:rsidRPr="004473C7">
        <w:rPr>
          <w:sz w:val="28"/>
          <w:szCs w:val="28"/>
        </w:rPr>
        <w:t xml:space="preserve"> нуждающегося в ней гражданина. Независимо от того, кто обратился по поводу социального обслуживания, согласие самого гражданина обязательно. Закон не вводит ситуа</w:t>
      </w:r>
      <w:r w:rsidRPr="004473C7">
        <w:rPr>
          <w:sz w:val="28"/>
          <w:szCs w:val="28"/>
        </w:rPr>
        <w:t>ций «принудительной помощи».</w:t>
      </w:r>
    </w:p>
    <w:p w:rsidR="00743BC5" w:rsidRPr="004473C7" w:rsidRDefault="004473C7">
      <w:pPr>
        <w:pStyle w:val="22"/>
        <w:shd w:val="clear" w:color="auto" w:fill="auto"/>
        <w:ind w:left="20" w:firstLine="700"/>
        <w:rPr>
          <w:sz w:val="28"/>
          <w:szCs w:val="28"/>
        </w:rPr>
      </w:pPr>
      <w:r w:rsidRPr="004473C7">
        <w:rPr>
          <w:sz w:val="28"/>
          <w:szCs w:val="28"/>
        </w:rPr>
        <w:t>Введено понятие «социальное сопровождение»</w:t>
      </w:r>
    </w:p>
    <w:p w:rsidR="00743BC5" w:rsidRPr="004473C7" w:rsidRDefault="004473C7">
      <w:pPr>
        <w:pStyle w:val="11"/>
        <w:shd w:val="clear" w:color="auto" w:fill="auto"/>
        <w:spacing w:line="475" w:lineRule="exact"/>
        <w:ind w:left="20" w:right="20" w:firstLine="700"/>
        <w:rPr>
          <w:sz w:val="28"/>
          <w:szCs w:val="28"/>
        </w:rPr>
      </w:pPr>
      <w:proofErr w:type="gramStart"/>
      <w:r w:rsidRPr="004473C7">
        <w:rPr>
          <w:sz w:val="28"/>
          <w:szCs w:val="28"/>
        </w:rPr>
        <w:t>В социальное обслуживание входит, помимо социальных услуг, также содействие в предоставлении медицинской, психологической, педагогической, юридической, социальной помощи, не относящимс</w:t>
      </w:r>
      <w:r w:rsidRPr="004473C7">
        <w:rPr>
          <w:sz w:val="28"/>
          <w:szCs w:val="28"/>
        </w:rPr>
        <w:t>я непосредственно к социальным услугам.</w:t>
      </w:r>
      <w:proofErr w:type="gramEnd"/>
      <w:r w:rsidRPr="004473C7">
        <w:rPr>
          <w:sz w:val="28"/>
          <w:szCs w:val="28"/>
        </w:rPr>
        <w:t xml:space="preserve"> Такое выделение полезно с точки зрения обеспечения «комплексности» помощи; в прежнем законодательстве это также предусматривалось, но в составе социальных услуг.</w:t>
      </w:r>
    </w:p>
    <w:p w:rsidR="00743BC5" w:rsidRPr="004473C7" w:rsidRDefault="004473C7">
      <w:pPr>
        <w:pStyle w:val="11"/>
        <w:shd w:val="clear" w:color="auto" w:fill="auto"/>
        <w:spacing w:after="409" w:line="466" w:lineRule="exact"/>
        <w:ind w:left="20" w:right="20" w:firstLine="700"/>
        <w:rPr>
          <w:sz w:val="28"/>
          <w:szCs w:val="28"/>
        </w:rPr>
      </w:pPr>
      <w:r w:rsidRPr="004473C7">
        <w:rPr>
          <w:sz w:val="28"/>
          <w:szCs w:val="28"/>
        </w:rPr>
        <w:t xml:space="preserve">Новый подход лучше с формальной точки зрения, </w:t>
      </w:r>
      <w:r w:rsidRPr="004473C7">
        <w:rPr>
          <w:sz w:val="28"/>
          <w:szCs w:val="28"/>
        </w:rPr>
        <w:t>поскольку органы социальной защиты обязаны будут включаться в межведомственное взаимодействие.</w:t>
      </w:r>
    </w:p>
    <w:p w:rsidR="00743BC5" w:rsidRPr="004473C7" w:rsidRDefault="004473C7">
      <w:pPr>
        <w:pStyle w:val="22"/>
        <w:shd w:val="clear" w:color="auto" w:fill="auto"/>
        <w:spacing w:line="480" w:lineRule="exact"/>
        <w:ind w:left="20" w:right="20" w:firstLine="700"/>
        <w:rPr>
          <w:sz w:val="28"/>
          <w:szCs w:val="28"/>
        </w:rPr>
      </w:pPr>
      <w:r w:rsidRPr="004473C7">
        <w:rPr>
          <w:sz w:val="28"/>
          <w:szCs w:val="28"/>
        </w:rPr>
        <w:t>Вводится понятие «Индивидуальная программа предоставления социальных услуг»</w:t>
      </w:r>
      <w:r w:rsidRPr="004473C7">
        <w:rPr>
          <w:sz w:val="28"/>
          <w:szCs w:val="28"/>
        </w:rPr>
        <w:br w:type="page"/>
      </w:r>
    </w:p>
    <w:p w:rsidR="00743BC5" w:rsidRPr="004473C7" w:rsidRDefault="004473C7">
      <w:pPr>
        <w:pStyle w:val="11"/>
        <w:shd w:val="clear" w:color="auto" w:fill="auto"/>
        <w:spacing w:line="485" w:lineRule="exact"/>
        <w:ind w:left="40" w:right="20" w:firstLine="720"/>
        <w:rPr>
          <w:sz w:val="28"/>
          <w:szCs w:val="28"/>
        </w:rPr>
      </w:pPr>
      <w:r w:rsidRPr="004473C7">
        <w:rPr>
          <w:sz w:val="28"/>
          <w:szCs w:val="28"/>
        </w:rPr>
        <w:lastRenderedPageBreak/>
        <w:t>Программа составляется уполномоченным органом, гражданину, нуждающемуся в социальном</w:t>
      </w:r>
      <w:r w:rsidRPr="004473C7">
        <w:rPr>
          <w:sz w:val="28"/>
          <w:szCs w:val="28"/>
        </w:rPr>
        <w:t xml:space="preserve"> обслуживании, исходя из индивидуальной потребности в социальных услугах.</w:t>
      </w:r>
    </w:p>
    <w:p w:rsidR="00743BC5" w:rsidRPr="004473C7" w:rsidRDefault="004473C7">
      <w:pPr>
        <w:pStyle w:val="11"/>
        <w:shd w:val="clear" w:color="auto" w:fill="auto"/>
        <w:spacing w:line="480" w:lineRule="exact"/>
        <w:ind w:left="40" w:right="20" w:firstLine="720"/>
        <w:rPr>
          <w:sz w:val="28"/>
          <w:szCs w:val="28"/>
        </w:rPr>
      </w:pPr>
      <w:r w:rsidRPr="004473C7">
        <w:rPr>
          <w:sz w:val="28"/>
          <w:szCs w:val="28"/>
        </w:rPr>
        <w:t>В Программу включаются: форма социального обслуживания, виды, объем, периодичность, условия, сроки предоставления социальных услуг, перечень рекомендуемых поставщиков и социальное со</w:t>
      </w:r>
      <w:r w:rsidRPr="004473C7">
        <w:rPr>
          <w:sz w:val="28"/>
          <w:szCs w:val="28"/>
        </w:rPr>
        <w:t>провождение.</w:t>
      </w:r>
    </w:p>
    <w:p w:rsidR="00743BC5" w:rsidRPr="004473C7" w:rsidRDefault="004473C7">
      <w:pPr>
        <w:pStyle w:val="11"/>
        <w:shd w:val="clear" w:color="auto" w:fill="auto"/>
        <w:spacing w:after="424" w:line="475" w:lineRule="exact"/>
        <w:ind w:left="40" w:right="20" w:firstLine="720"/>
        <w:rPr>
          <w:sz w:val="28"/>
          <w:szCs w:val="28"/>
        </w:rPr>
      </w:pPr>
      <w:r w:rsidRPr="004473C7">
        <w:rPr>
          <w:sz w:val="28"/>
          <w:szCs w:val="28"/>
        </w:rPr>
        <w:t>Программа может быть пересмотрена при изменении потребности в социальных услугах, но не реже чем раз в три года. Программа носит для гражданина рекомендательный характер, а для поставщика - обязательный. Программа действительна и на территории</w:t>
      </w:r>
      <w:r w:rsidRPr="004473C7">
        <w:rPr>
          <w:sz w:val="28"/>
          <w:szCs w:val="28"/>
        </w:rPr>
        <w:t xml:space="preserve"> другого субъекта РФ в объеме перечня социальных услуг, гарантированного в другом субъекте РФ - до составления Программы по новому месту жительства.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40" w:right="20" w:firstLine="720"/>
        <w:rPr>
          <w:sz w:val="28"/>
          <w:szCs w:val="28"/>
        </w:rPr>
      </w:pPr>
      <w:r w:rsidRPr="004473C7">
        <w:rPr>
          <w:rStyle w:val="0pt"/>
          <w:sz w:val="28"/>
          <w:szCs w:val="28"/>
        </w:rPr>
        <w:t xml:space="preserve">В </w:t>
      </w:r>
      <w:r w:rsidRPr="004473C7">
        <w:rPr>
          <w:sz w:val="28"/>
          <w:szCs w:val="28"/>
        </w:rPr>
        <w:t xml:space="preserve">Законе более четко </w:t>
      </w:r>
      <w:r w:rsidRPr="004473C7">
        <w:rPr>
          <w:rStyle w:val="0pt"/>
          <w:sz w:val="28"/>
          <w:szCs w:val="28"/>
        </w:rPr>
        <w:t xml:space="preserve">определены различия в формах </w:t>
      </w:r>
      <w:r w:rsidRPr="004473C7">
        <w:rPr>
          <w:sz w:val="28"/>
          <w:szCs w:val="28"/>
        </w:rPr>
        <w:t>социального обслуживания: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after="9" w:line="240" w:lineRule="exact"/>
        <w:ind w:left="40" w:firstLine="720"/>
        <w:rPr>
          <w:sz w:val="28"/>
          <w:szCs w:val="28"/>
        </w:rPr>
      </w:pPr>
      <w:r w:rsidRPr="004473C7">
        <w:rPr>
          <w:sz w:val="28"/>
          <w:szCs w:val="28"/>
        </w:rPr>
        <w:t xml:space="preserve"> на дому;</w:t>
      </w:r>
    </w:p>
    <w:p w:rsidR="00743BC5" w:rsidRPr="004473C7" w:rsidRDefault="004473C7">
      <w:pPr>
        <w:pStyle w:val="11"/>
        <w:numPr>
          <w:ilvl w:val="0"/>
          <w:numId w:val="1"/>
        </w:numPr>
        <w:shd w:val="clear" w:color="auto" w:fill="auto"/>
        <w:spacing w:after="424" w:line="475" w:lineRule="exact"/>
        <w:ind w:left="40" w:right="20" w:firstLine="720"/>
        <w:rPr>
          <w:sz w:val="28"/>
          <w:szCs w:val="28"/>
        </w:rPr>
      </w:pPr>
      <w:r w:rsidRPr="004473C7">
        <w:rPr>
          <w:sz w:val="28"/>
          <w:szCs w:val="28"/>
        </w:rPr>
        <w:t xml:space="preserve"> в полустационарной форме - социальное обслуживание в определенное время суток.</w:t>
      </w:r>
    </w:p>
    <w:p w:rsidR="00743BC5" w:rsidRPr="004473C7" w:rsidRDefault="004473C7">
      <w:pPr>
        <w:pStyle w:val="11"/>
        <w:shd w:val="clear" w:color="auto" w:fill="auto"/>
        <w:spacing w:line="470" w:lineRule="exact"/>
        <w:ind w:left="40" w:right="20" w:firstLine="720"/>
        <w:rPr>
          <w:sz w:val="28"/>
          <w:szCs w:val="28"/>
        </w:rPr>
      </w:pPr>
      <w:r w:rsidRPr="004473C7">
        <w:rPr>
          <w:sz w:val="28"/>
          <w:szCs w:val="28"/>
        </w:rPr>
        <w:t>Новый закон регламентирует деятельность учреждений социального обслуживания в новых условиях. Но неизменным остается отношение к качеству обслуживания, которое является одним и</w:t>
      </w:r>
      <w:r w:rsidRPr="004473C7">
        <w:rPr>
          <w:sz w:val="28"/>
          <w:szCs w:val="28"/>
        </w:rPr>
        <w:t>з основных критериев нашей работы.</w:t>
      </w:r>
    </w:p>
    <w:p w:rsidR="00743BC5" w:rsidRPr="004473C7" w:rsidRDefault="004473C7">
      <w:pPr>
        <w:pStyle w:val="11"/>
        <w:shd w:val="clear" w:color="auto" w:fill="auto"/>
        <w:spacing w:after="593" w:line="456" w:lineRule="exact"/>
        <w:ind w:left="40" w:right="20" w:firstLine="720"/>
        <w:rPr>
          <w:sz w:val="28"/>
          <w:szCs w:val="28"/>
        </w:rPr>
      </w:pPr>
      <w:r w:rsidRPr="004473C7">
        <w:rPr>
          <w:sz w:val="28"/>
          <w:szCs w:val="28"/>
        </w:rPr>
        <w:t>Мы стремимся к тому, чтобы информация о деятельности учреждения была в полной мере доступна нашим гражданам, и приглашаем в Центр всех, кто нуждается в социальной помощи.</w:t>
      </w:r>
    </w:p>
    <w:p w:rsidR="00743BC5" w:rsidRPr="004473C7" w:rsidRDefault="004473C7">
      <w:pPr>
        <w:pStyle w:val="22"/>
        <w:framePr w:h="247" w:wrap="around" w:vAnchor="text" w:hAnchor="margin" w:x="7403" w:y="59"/>
        <w:shd w:val="clear" w:color="auto" w:fill="auto"/>
        <w:spacing w:line="230" w:lineRule="exact"/>
        <w:ind w:left="100"/>
        <w:jc w:val="left"/>
        <w:rPr>
          <w:sz w:val="28"/>
          <w:szCs w:val="28"/>
        </w:rPr>
      </w:pPr>
      <w:r w:rsidRPr="004473C7">
        <w:rPr>
          <w:rStyle w:val="2Exact"/>
          <w:b/>
          <w:bCs/>
          <w:spacing w:val="10"/>
          <w:sz w:val="28"/>
          <w:szCs w:val="28"/>
        </w:rPr>
        <w:t xml:space="preserve">З.А. </w:t>
      </w:r>
      <w:proofErr w:type="spellStart"/>
      <w:r w:rsidRPr="004473C7">
        <w:rPr>
          <w:rStyle w:val="2Exact"/>
          <w:b/>
          <w:bCs/>
          <w:spacing w:val="10"/>
          <w:sz w:val="28"/>
          <w:szCs w:val="28"/>
        </w:rPr>
        <w:t>Мизиев</w:t>
      </w:r>
      <w:proofErr w:type="spellEnd"/>
    </w:p>
    <w:p w:rsidR="00743BC5" w:rsidRPr="004473C7" w:rsidRDefault="004473C7">
      <w:pPr>
        <w:pStyle w:val="22"/>
        <w:shd w:val="clear" w:color="auto" w:fill="auto"/>
        <w:spacing w:line="240" w:lineRule="exact"/>
        <w:ind w:left="40"/>
        <w:jc w:val="left"/>
        <w:rPr>
          <w:sz w:val="28"/>
          <w:szCs w:val="28"/>
        </w:rPr>
      </w:pPr>
      <w:r w:rsidRPr="004473C7">
        <w:rPr>
          <w:sz w:val="28"/>
          <w:szCs w:val="28"/>
        </w:rPr>
        <w:t>Директор ГБУ ТЦСО «Алексеевский»</w:t>
      </w:r>
    </w:p>
    <w:sectPr w:rsidR="00743BC5" w:rsidRPr="004473C7">
      <w:headerReference w:type="default" r:id="rId9"/>
      <w:pgSz w:w="11909" w:h="16838"/>
      <w:pgMar w:top="1559" w:right="1226" w:bottom="1219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F3" w:rsidRDefault="008C32F3">
      <w:r>
        <w:separator/>
      </w:r>
    </w:p>
  </w:endnote>
  <w:endnote w:type="continuationSeparator" w:id="0">
    <w:p w:rsidR="008C32F3" w:rsidRDefault="008C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F3" w:rsidRDefault="008C32F3"/>
  </w:footnote>
  <w:footnote w:type="continuationSeparator" w:id="0">
    <w:p w:rsidR="008C32F3" w:rsidRDefault="008C32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C5" w:rsidRDefault="004473C7" w:rsidP="004473C7">
    <w:pPr>
      <w:pStyle w:val="2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2.55pt;margin-top:59.75pt;width:311.3pt;height:13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3BC5" w:rsidRPr="004473C7" w:rsidRDefault="004473C7">
                <w:pPr>
                  <w:pStyle w:val="a6"/>
                  <w:shd w:val="clear" w:color="auto" w:fill="auto"/>
                  <w:spacing w:line="240" w:lineRule="auto"/>
                </w:pPr>
                <w:r w:rsidRPr="004473C7">
                  <w:rPr>
                    <w:rStyle w:val="a7"/>
                    <w:bCs/>
                  </w:rPr>
                  <w:t>Уважаемые депутаты муниципального собрания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C5" w:rsidRDefault="00743B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B2C"/>
    <w:multiLevelType w:val="multilevel"/>
    <w:tmpl w:val="D0C0D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43BC5"/>
    <w:rsid w:val="004473C7"/>
    <w:rsid w:val="00743BC5"/>
    <w:rsid w:val="008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47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7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pt">
    <w:name w:val="Основной текст (2)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styleId="a8">
    <w:name w:val="header"/>
    <w:basedOn w:val="a"/>
    <w:link w:val="a9"/>
    <w:uiPriority w:val="99"/>
    <w:unhideWhenUsed/>
    <w:rsid w:val="00447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3C7"/>
    <w:rPr>
      <w:color w:val="000000"/>
    </w:rPr>
  </w:style>
  <w:style w:type="paragraph" w:styleId="aa">
    <w:name w:val="footer"/>
    <w:basedOn w:val="a"/>
    <w:link w:val="ab"/>
    <w:uiPriority w:val="99"/>
    <w:unhideWhenUsed/>
    <w:rsid w:val="00447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3C7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4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7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47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7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pt">
    <w:name w:val="Основной текст (2)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styleId="a8">
    <w:name w:val="header"/>
    <w:basedOn w:val="a"/>
    <w:link w:val="a9"/>
    <w:uiPriority w:val="99"/>
    <w:unhideWhenUsed/>
    <w:rsid w:val="00447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3C7"/>
    <w:rPr>
      <w:color w:val="000000"/>
    </w:rPr>
  </w:style>
  <w:style w:type="paragraph" w:styleId="aa">
    <w:name w:val="footer"/>
    <w:basedOn w:val="a"/>
    <w:link w:val="ab"/>
    <w:uiPriority w:val="99"/>
    <w:unhideWhenUsed/>
    <w:rsid w:val="00447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3C7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4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7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2015-03-02T15:08:00Z</dcterms:created>
  <dcterms:modified xsi:type="dcterms:W3CDTF">2015-03-02T15:14:00Z</dcterms:modified>
</cp:coreProperties>
</file>