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FB" w:rsidRDefault="00366FFB" w:rsidP="00366FFB">
      <w:pPr>
        <w:jc w:val="center"/>
        <w:rPr>
          <w:sz w:val="28"/>
          <w:szCs w:val="28"/>
        </w:rPr>
      </w:pPr>
      <w:r>
        <w:rPr>
          <w:sz w:val="28"/>
          <w:szCs w:val="28"/>
        </w:rPr>
        <w:t>ОТЧЕТНЫЙ ДОКЛАД</w:t>
      </w:r>
    </w:p>
    <w:p w:rsidR="00366FFB" w:rsidRDefault="00366FFB" w:rsidP="00366FFB">
      <w:pPr>
        <w:jc w:val="center"/>
        <w:rPr>
          <w:sz w:val="28"/>
          <w:szCs w:val="28"/>
        </w:rPr>
      </w:pPr>
      <w:r>
        <w:rPr>
          <w:sz w:val="28"/>
          <w:szCs w:val="28"/>
        </w:rPr>
        <w:t>о деятельности ГБУ ТЦСО «Алексеевский» филиал «</w:t>
      </w:r>
      <w:proofErr w:type="spellStart"/>
      <w:r>
        <w:rPr>
          <w:sz w:val="28"/>
          <w:szCs w:val="28"/>
        </w:rPr>
        <w:t>Марфино</w:t>
      </w:r>
      <w:proofErr w:type="spellEnd"/>
      <w:r>
        <w:rPr>
          <w:sz w:val="28"/>
          <w:szCs w:val="28"/>
        </w:rPr>
        <w:t>»</w:t>
      </w:r>
    </w:p>
    <w:p w:rsidR="00366FFB" w:rsidRDefault="00366FFB" w:rsidP="00366FFB">
      <w:pPr>
        <w:jc w:val="center"/>
        <w:rPr>
          <w:sz w:val="28"/>
          <w:szCs w:val="28"/>
        </w:rPr>
      </w:pPr>
      <w:r>
        <w:rPr>
          <w:sz w:val="28"/>
          <w:szCs w:val="28"/>
        </w:rPr>
        <w:t>в 2014 году</w:t>
      </w:r>
    </w:p>
    <w:p w:rsidR="00366FFB" w:rsidRDefault="00366FFB" w:rsidP="00366FFB">
      <w:pPr>
        <w:jc w:val="both"/>
        <w:rPr>
          <w:sz w:val="28"/>
          <w:szCs w:val="28"/>
        </w:rPr>
      </w:pPr>
    </w:p>
    <w:p w:rsidR="00366FFB" w:rsidRDefault="00366FFB" w:rsidP="00366FFB">
      <w:pPr>
        <w:jc w:val="both"/>
        <w:rPr>
          <w:sz w:val="28"/>
          <w:szCs w:val="28"/>
        </w:rPr>
      </w:pPr>
      <w:r>
        <w:rPr>
          <w:sz w:val="28"/>
          <w:szCs w:val="28"/>
        </w:rPr>
        <w:t xml:space="preserve">     Филиал «</w:t>
      </w:r>
      <w:proofErr w:type="spellStart"/>
      <w:r>
        <w:rPr>
          <w:sz w:val="28"/>
          <w:szCs w:val="28"/>
        </w:rPr>
        <w:t>Марфино</w:t>
      </w:r>
      <w:proofErr w:type="spellEnd"/>
      <w:r>
        <w:rPr>
          <w:sz w:val="28"/>
          <w:szCs w:val="28"/>
        </w:rPr>
        <w:t>» ГБУ ТЦСО «Алексеевский» осуществляет свою деятельность под руководством Департамента социальной защиты в тесном контакте с управой района, общественными и благотворительными организациями. В пределах своей компетенции обеспечивает проведение единой политики в области социальной защиты пожилых людей и инвалидов, а также иных нетрудоспособных групп населения, нуждающихся в социальной поддержке проживающих на территории района.</w:t>
      </w:r>
    </w:p>
    <w:p w:rsidR="00366FFB" w:rsidRDefault="00366FFB" w:rsidP="00366FFB">
      <w:pPr>
        <w:jc w:val="both"/>
        <w:rPr>
          <w:sz w:val="28"/>
          <w:szCs w:val="28"/>
        </w:rPr>
      </w:pPr>
      <w:r>
        <w:rPr>
          <w:sz w:val="28"/>
          <w:szCs w:val="28"/>
        </w:rPr>
        <w:t xml:space="preserve">4.В филиале функционируют 4 отделения социального обслуживания на дому. В 2014г </w:t>
      </w:r>
      <w:proofErr w:type="gramStart"/>
      <w:r>
        <w:rPr>
          <w:sz w:val="28"/>
          <w:szCs w:val="28"/>
        </w:rPr>
        <w:t>Государственное</w:t>
      </w:r>
      <w:proofErr w:type="gramEnd"/>
      <w:r>
        <w:rPr>
          <w:sz w:val="28"/>
          <w:szCs w:val="28"/>
        </w:rPr>
        <w:t xml:space="preserve"> задание-500 человек, в 2015г- 531 человек. На обслуживание принимаются пожилые граждане (женщины старше 55 лет, мужчины старше 60 лет) и инвалиды старше 18 лет, частично утратившие способность к самообслуживанию, которым оказывают услуги социальные работники 2-3 раза в неделю. </w:t>
      </w:r>
    </w:p>
    <w:p w:rsidR="00366FFB" w:rsidRDefault="00366FFB" w:rsidP="00366FFB">
      <w:pPr>
        <w:jc w:val="both"/>
        <w:rPr>
          <w:sz w:val="28"/>
          <w:szCs w:val="28"/>
        </w:rPr>
      </w:pPr>
      <w:r>
        <w:rPr>
          <w:sz w:val="28"/>
          <w:szCs w:val="28"/>
        </w:rPr>
        <w:t xml:space="preserve">      Гражданам, состоящим на </w:t>
      </w:r>
      <w:proofErr w:type="gramStart"/>
      <w:r>
        <w:rPr>
          <w:sz w:val="28"/>
          <w:szCs w:val="28"/>
        </w:rPr>
        <w:t>надомном</w:t>
      </w:r>
      <w:proofErr w:type="gramEnd"/>
      <w:r>
        <w:rPr>
          <w:sz w:val="28"/>
          <w:szCs w:val="28"/>
        </w:rPr>
        <w:t xml:space="preserve"> обслуживаниям предоставляются бесплатно услуги из Территориального перечня, гарантированных государством услуг, а также на платной основе предоставляются дополнительные услуги, не входящие в гарантированный перечень. Наиболее востребованы такие дополнительные услуги</w:t>
      </w:r>
      <w:proofErr w:type="gramStart"/>
      <w:r>
        <w:rPr>
          <w:sz w:val="28"/>
          <w:szCs w:val="28"/>
        </w:rPr>
        <w:t xml:space="preserve"> ,</w:t>
      </w:r>
      <w:proofErr w:type="gramEnd"/>
      <w:r>
        <w:rPr>
          <w:sz w:val="28"/>
          <w:szCs w:val="28"/>
        </w:rPr>
        <w:t>как все виды уборки помещений, сопровождение в поездках  по городу на общественном транспорте, сопровождение на прогулку, приготовление горячей пищи. В 2014 году оказано платных услуг на сумму 499тыс.500 рублей</w:t>
      </w:r>
    </w:p>
    <w:p w:rsidR="00366FFB" w:rsidRDefault="00366FFB" w:rsidP="00366FFB">
      <w:pPr>
        <w:jc w:val="both"/>
        <w:rPr>
          <w:sz w:val="28"/>
          <w:szCs w:val="28"/>
        </w:rPr>
      </w:pPr>
      <w:r>
        <w:rPr>
          <w:sz w:val="28"/>
          <w:szCs w:val="28"/>
        </w:rPr>
        <w:t xml:space="preserve">     В 2014г социальными работниками обслуживалось 564 человек, из них: одиноких-389чел, одиноко проживающих- 175 чел.</w:t>
      </w:r>
      <w:proofErr w:type="gramStart"/>
      <w:r>
        <w:rPr>
          <w:sz w:val="28"/>
          <w:szCs w:val="28"/>
        </w:rPr>
        <w:t xml:space="preserve"> .</w:t>
      </w:r>
      <w:proofErr w:type="gramEnd"/>
      <w:r>
        <w:rPr>
          <w:sz w:val="28"/>
          <w:szCs w:val="28"/>
        </w:rPr>
        <w:t xml:space="preserve"> В надомных отделениях  реализуется программа </w:t>
      </w:r>
      <w:r>
        <w:rPr>
          <w:b/>
          <w:sz w:val="28"/>
          <w:szCs w:val="28"/>
        </w:rPr>
        <w:t>«Секреты долголетия»</w:t>
      </w:r>
      <w:r>
        <w:rPr>
          <w:sz w:val="28"/>
          <w:szCs w:val="28"/>
        </w:rPr>
        <w:t xml:space="preserve">. В рамках программы социальные работники занимаются с подопечными оздоровительной гимнастикой, с учетом назначений врачей проводится </w:t>
      </w:r>
      <w:proofErr w:type="spellStart"/>
      <w:r>
        <w:rPr>
          <w:sz w:val="28"/>
          <w:szCs w:val="28"/>
        </w:rPr>
        <w:t>сокотерапия</w:t>
      </w:r>
      <w:proofErr w:type="spellEnd"/>
      <w:r>
        <w:rPr>
          <w:sz w:val="28"/>
          <w:szCs w:val="28"/>
        </w:rPr>
        <w:t xml:space="preserve">, витаминотерапия, используются простейшие тренажеры, аппликаторы и </w:t>
      </w:r>
      <w:proofErr w:type="spellStart"/>
      <w:r>
        <w:rPr>
          <w:sz w:val="28"/>
          <w:szCs w:val="28"/>
        </w:rPr>
        <w:t>массажеры</w:t>
      </w:r>
      <w:proofErr w:type="spellEnd"/>
      <w:r>
        <w:rPr>
          <w:sz w:val="28"/>
          <w:szCs w:val="28"/>
        </w:rPr>
        <w:t>. Клиенты общаются на домашнем телефоне,  в сопровождении посещают культурно - досуговые мероприятия. Также клиентам предлагается обучение основам компьютерной грамотности, услуги психолога. Участниками данной программы стали 219 человек.</w:t>
      </w:r>
    </w:p>
    <w:p w:rsidR="00366FFB" w:rsidRDefault="00366FFB" w:rsidP="00366FFB">
      <w:pPr>
        <w:jc w:val="both"/>
        <w:rPr>
          <w:sz w:val="28"/>
          <w:szCs w:val="28"/>
        </w:rPr>
      </w:pPr>
      <w:r>
        <w:rPr>
          <w:sz w:val="28"/>
          <w:szCs w:val="28"/>
        </w:rPr>
        <w:t xml:space="preserve">           Также  в отделениях социального обслуживания на дому  реализуется программа «Альянс тепла и заботы». Специально разработанные мероприятия по энергосбережению ресурсов  содержат разные направления деятельности: пропаганда энергосбережения, обучение клиентов рациональному использованию энергоресурсов, реализация энергосберегающих мероприятий в жилых помещениях клиентов.</w:t>
      </w:r>
    </w:p>
    <w:p w:rsidR="00366FFB" w:rsidRDefault="00366FFB" w:rsidP="00366FFB">
      <w:pPr>
        <w:jc w:val="both"/>
        <w:rPr>
          <w:sz w:val="28"/>
          <w:szCs w:val="28"/>
        </w:rPr>
      </w:pPr>
      <w:r>
        <w:rPr>
          <w:sz w:val="28"/>
          <w:szCs w:val="28"/>
        </w:rPr>
        <w:t xml:space="preserve">       В программе приняли участие в 2014 году 284 клиента надомных отделений.</w:t>
      </w:r>
    </w:p>
    <w:p w:rsidR="00366FFB" w:rsidRDefault="00366FFB" w:rsidP="00366FFB">
      <w:pPr>
        <w:jc w:val="both"/>
        <w:rPr>
          <w:sz w:val="28"/>
          <w:szCs w:val="28"/>
        </w:rPr>
      </w:pPr>
      <w:r>
        <w:rPr>
          <w:sz w:val="28"/>
          <w:szCs w:val="28"/>
        </w:rPr>
        <w:t xml:space="preserve">        В соответствии с ФЗ от 28 декабря 2013г №442-ФЗ все граждане, принятые на надомное обслуживание до 31 декабря 2014г обслуживаются на </w:t>
      </w:r>
      <w:r>
        <w:rPr>
          <w:sz w:val="28"/>
          <w:szCs w:val="28"/>
        </w:rPr>
        <w:lastRenderedPageBreak/>
        <w:t xml:space="preserve">бесплатной основе, услуги предоставляются в соответствии с Территориальным перечнем гарантированных государством услуг. С 1 января 2015г решение о признании гражданина </w:t>
      </w:r>
      <w:proofErr w:type="gramStart"/>
      <w:r>
        <w:rPr>
          <w:sz w:val="28"/>
          <w:szCs w:val="28"/>
        </w:rPr>
        <w:t>нуждающимся</w:t>
      </w:r>
      <w:proofErr w:type="gramEnd"/>
      <w:r>
        <w:rPr>
          <w:sz w:val="28"/>
          <w:szCs w:val="28"/>
        </w:rPr>
        <w:t xml:space="preserve"> в социальных услугах, а также оказание услуг на платной или бесплатной основе принимает  Комиссия УСЗН Бутырского района.</w:t>
      </w:r>
    </w:p>
    <w:p w:rsidR="00366FFB" w:rsidRDefault="00366FFB" w:rsidP="00366FFB">
      <w:pPr>
        <w:jc w:val="both"/>
        <w:rPr>
          <w:sz w:val="28"/>
          <w:szCs w:val="28"/>
        </w:rPr>
      </w:pPr>
      <w:r>
        <w:rPr>
          <w:sz w:val="28"/>
          <w:szCs w:val="28"/>
        </w:rPr>
        <w:t xml:space="preserve">        Сотрудниками отделения ведется работа по ведению социального патроната над ветеранами ВОВ. Ведется постоянный мониторинг, ежеквартальные </w:t>
      </w:r>
      <w:proofErr w:type="spellStart"/>
      <w:r>
        <w:rPr>
          <w:sz w:val="28"/>
          <w:szCs w:val="28"/>
        </w:rPr>
        <w:t>обзвоны</w:t>
      </w:r>
      <w:proofErr w:type="spellEnd"/>
      <w:r>
        <w:rPr>
          <w:sz w:val="28"/>
          <w:szCs w:val="28"/>
        </w:rPr>
        <w:t xml:space="preserve"> ветеранов с целью выявления их нуждаемости в социальной помощи. Также ведется большая работа с гражданами так называемой «группы риска»- одинокими и одиноко проживающими жителями района с целью обеспечения безопасности пожилых граждан. На учете состоят 584 человека.</w:t>
      </w:r>
    </w:p>
    <w:p w:rsidR="00366FFB" w:rsidRDefault="00366FFB" w:rsidP="00366FFB">
      <w:pPr>
        <w:jc w:val="both"/>
        <w:rPr>
          <w:sz w:val="28"/>
          <w:szCs w:val="28"/>
        </w:rPr>
      </w:pPr>
      <w:proofErr w:type="gramStart"/>
      <w:r>
        <w:rPr>
          <w:sz w:val="28"/>
          <w:szCs w:val="28"/>
        </w:rPr>
        <w:t>Ветераны, инвалиды района (161 человек) обеспечены «тревожными кнопками», кулонами, браслетами, смартфонами.</w:t>
      </w:r>
      <w:proofErr w:type="gramEnd"/>
    </w:p>
    <w:p w:rsidR="00366FFB" w:rsidRDefault="00366FFB" w:rsidP="00366FFB">
      <w:pPr>
        <w:jc w:val="both"/>
        <w:rPr>
          <w:sz w:val="28"/>
          <w:szCs w:val="28"/>
        </w:rPr>
      </w:pPr>
      <w:r>
        <w:rPr>
          <w:sz w:val="28"/>
          <w:szCs w:val="28"/>
        </w:rPr>
        <w:t xml:space="preserve">      Важную роль в поддержании социального статуса пенсионеров и инвалидов играют отделения дневного пребывания</w:t>
      </w:r>
      <w:r>
        <w:rPr>
          <w:b/>
          <w:sz w:val="28"/>
          <w:szCs w:val="28"/>
        </w:rPr>
        <w:t>.</w:t>
      </w:r>
      <w:r>
        <w:rPr>
          <w:sz w:val="28"/>
          <w:szCs w:val="28"/>
        </w:rPr>
        <w:t xml:space="preserve"> В 2014г полноценное горячее питание (обед и полдник), рассчитанное для пожилого возраста, получили на базе филиала 330 человек.</w:t>
      </w:r>
      <w:r>
        <w:rPr>
          <w:b/>
          <w:sz w:val="28"/>
          <w:szCs w:val="28"/>
        </w:rPr>
        <w:t xml:space="preserve"> </w:t>
      </w:r>
      <w:r>
        <w:rPr>
          <w:sz w:val="28"/>
          <w:szCs w:val="28"/>
        </w:rPr>
        <w:t>Также в</w:t>
      </w:r>
      <w:r>
        <w:rPr>
          <w:sz w:val="28"/>
        </w:rPr>
        <w:t xml:space="preserve"> течение года  УВОВ, ветераны войны и труда посещали организацию общественного питания столовую от ЗАО «</w:t>
      </w:r>
      <w:proofErr w:type="spellStart"/>
      <w:r>
        <w:rPr>
          <w:sz w:val="28"/>
        </w:rPr>
        <w:t>Пропиком</w:t>
      </w:r>
      <w:proofErr w:type="spellEnd"/>
      <w:r>
        <w:rPr>
          <w:sz w:val="28"/>
        </w:rPr>
        <w:t>»</w:t>
      </w:r>
      <w:r>
        <w:rPr>
          <w:b/>
          <w:sz w:val="28"/>
        </w:rPr>
        <w:t>,</w:t>
      </w:r>
      <w:r>
        <w:rPr>
          <w:sz w:val="28"/>
        </w:rPr>
        <w:t xml:space="preserve"> где в течение месяца, с понедельника по субботу включительно, им предоставлялась помощь в виде бесплатного горячего питания. Результаты анкетирования клиентов показали, что горячие обеды актуальны, понравилась обстановка в помещении столовой, обслуживание, ассортимент блюд. За отчетный период 48 человек были обеспечены горячими обедами в пункте общественного питания на</w:t>
      </w:r>
      <w:proofErr w:type="gramStart"/>
      <w:r>
        <w:rPr>
          <w:sz w:val="28"/>
        </w:rPr>
        <w:t xml:space="preserve"> .</w:t>
      </w:r>
      <w:proofErr w:type="gramEnd"/>
      <w:r>
        <w:rPr>
          <w:sz w:val="28"/>
        </w:rPr>
        <w:t xml:space="preserve">В 2015 году питание осуществляется по адресу: ул. Бориса Галушкина,26 ООО «Северянин» Ост. Трамвая 11,25 </w:t>
      </w:r>
      <w:proofErr w:type="spellStart"/>
      <w:r>
        <w:rPr>
          <w:sz w:val="28"/>
        </w:rPr>
        <w:t>ул</w:t>
      </w:r>
      <w:proofErr w:type="gramStart"/>
      <w:r>
        <w:rPr>
          <w:sz w:val="28"/>
        </w:rPr>
        <w:t>.а</w:t>
      </w:r>
      <w:proofErr w:type="gramEnd"/>
      <w:r>
        <w:rPr>
          <w:sz w:val="28"/>
        </w:rPr>
        <w:t>кадемика</w:t>
      </w:r>
      <w:proofErr w:type="spellEnd"/>
      <w:r>
        <w:rPr>
          <w:sz w:val="28"/>
        </w:rPr>
        <w:t xml:space="preserve"> Люльки.</w:t>
      </w:r>
    </w:p>
    <w:p w:rsidR="00366FFB" w:rsidRDefault="00366FFB" w:rsidP="00366FFB">
      <w:pPr>
        <w:jc w:val="both"/>
        <w:rPr>
          <w:sz w:val="28"/>
          <w:szCs w:val="28"/>
        </w:rPr>
      </w:pPr>
      <w:proofErr w:type="gramStart"/>
      <w:r>
        <w:rPr>
          <w:sz w:val="28"/>
          <w:szCs w:val="28"/>
        </w:rPr>
        <w:t>Учитывая   интересы практически всех наших клиентов в отделении дневного пребывания функционируют 6 кружков</w:t>
      </w:r>
      <w:proofErr w:type="gramEnd"/>
      <w:r>
        <w:rPr>
          <w:sz w:val="28"/>
          <w:szCs w:val="28"/>
        </w:rPr>
        <w:t xml:space="preserve"> и</w:t>
      </w:r>
      <w:r>
        <w:rPr>
          <w:b/>
          <w:sz w:val="28"/>
          <w:szCs w:val="28"/>
        </w:rPr>
        <w:t xml:space="preserve"> 7</w:t>
      </w:r>
      <w:r>
        <w:rPr>
          <w:sz w:val="28"/>
          <w:szCs w:val="28"/>
        </w:rPr>
        <w:t xml:space="preserve"> клубов, каждый желающий найдет себе занятие по интересу. Это и </w:t>
      </w:r>
      <w:proofErr w:type="gramStart"/>
      <w:r>
        <w:rPr>
          <w:sz w:val="28"/>
          <w:szCs w:val="28"/>
        </w:rPr>
        <w:t>танцевальные</w:t>
      </w:r>
      <w:proofErr w:type="gramEnd"/>
      <w:r>
        <w:rPr>
          <w:sz w:val="28"/>
          <w:szCs w:val="28"/>
        </w:rPr>
        <w:t xml:space="preserve">, хоровые, литературные, </w:t>
      </w:r>
      <w:proofErr w:type="spellStart"/>
      <w:r>
        <w:rPr>
          <w:sz w:val="28"/>
          <w:szCs w:val="28"/>
        </w:rPr>
        <w:t>рукодельческие</w:t>
      </w:r>
      <w:proofErr w:type="spellEnd"/>
      <w:r>
        <w:rPr>
          <w:sz w:val="28"/>
          <w:szCs w:val="28"/>
        </w:rPr>
        <w:t>, школа  английского языка, игра в бильярд.  Весьма актуально функционирование «Школы компьютерной грамотности». За 2014г прошли обучение 57 чел. На базе школы №1494- 17 человек, на базе Международного юридического института- 26 человек, на базе филиала-14 человек. Хочу отдельно поблагодарить директора школы №1494 Ершову Светлану Владиславовну за большую помощь в реализации работы в данном направлении, в 2015 г 40 пенсионеров</w:t>
      </w:r>
      <w:proofErr w:type="gramStart"/>
      <w:r>
        <w:rPr>
          <w:sz w:val="28"/>
          <w:szCs w:val="28"/>
        </w:rPr>
        <w:t xml:space="preserve"> ,</w:t>
      </w:r>
      <w:proofErr w:type="gramEnd"/>
      <w:r>
        <w:rPr>
          <w:sz w:val="28"/>
          <w:szCs w:val="28"/>
        </w:rPr>
        <w:t xml:space="preserve"> инвалидов обучаются в компьютерном классе  на базе данного учреждения.</w:t>
      </w:r>
    </w:p>
    <w:p w:rsidR="00366FFB" w:rsidRDefault="00366FFB" w:rsidP="00366FFB">
      <w:pPr>
        <w:jc w:val="both"/>
        <w:rPr>
          <w:sz w:val="28"/>
          <w:szCs w:val="28"/>
        </w:rPr>
      </w:pPr>
      <w:r>
        <w:rPr>
          <w:sz w:val="28"/>
          <w:szCs w:val="28"/>
        </w:rPr>
        <w:t xml:space="preserve">          Коллективы клубов и кружков принимают активное участие, как в районных мероприятиях, так и в окружных. В 2014г на базе филиала проведено окружное мероприятие, посвященное Дню Победы. Для ветеранов ВОВ округа  был организован праздничный концерт  и чаепитие. </w:t>
      </w:r>
    </w:p>
    <w:p w:rsidR="00366FFB" w:rsidRDefault="00366FFB" w:rsidP="00366FFB">
      <w:pPr>
        <w:jc w:val="both"/>
        <w:rPr>
          <w:sz w:val="28"/>
          <w:szCs w:val="28"/>
        </w:rPr>
      </w:pPr>
      <w:r>
        <w:rPr>
          <w:sz w:val="28"/>
          <w:szCs w:val="28"/>
        </w:rPr>
        <w:t xml:space="preserve">         Члены хорового кружка «</w:t>
      </w:r>
      <w:proofErr w:type="spellStart"/>
      <w:r>
        <w:rPr>
          <w:sz w:val="28"/>
          <w:szCs w:val="28"/>
        </w:rPr>
        <w:t>Рябинушки</w:t>
      </w:r>
      <w:proofErr w:type="spellEnd"/>
      <w:r>
        <w:rPr>
          <w:sz w:val="28"/>
          <w:szCs w:val="28"/>
        </w:rPr>
        <w:t xml:space="preserve">» участвовали в окружном конкурсе «Песни прошлых лет». Творческие работы кружка «Марфа» были предоставлены на суд зрителей на фестивале «Добрых рук творенье» на </w:t>
      </w:r>
      <w:r>
        <w:rPr>
          <w:sz w:val="28"/>
          <w:szCs w:val="28"/>
        </w:rPr>
        <w:lastRenderedPageBreak/>
        <w:t xml:space="preserve">ВВЦ, «Я такой </w:t>
      </w:r>
      <w:proofErr w:type="gramStart"/>
      <w:r>
        <w:rPr>
          <w:sz w:val="28"/>
          <w:szCs w:val="28"/>
        </w:rPr>
        <w:t>же</w:t>
      </w:r>
      <w:proofErr w:type="gramEnd"/>
      <w:r>
        <w:rPr>
          <w:sz w:val="28"/>
          <w:szCs w:val="28"/>
        </w:rPr>
        <w:t xml:space="preserve"> как ты» ККЗ Космос».  Ежемесячно проводятся выставки творческих работ кружка «Марфа» для жителей района. В танцевальный кружок «Танцуем вместе» съезжаются жители со всей Москвы, проводятся костюмированные балы. В рамках программы «Университет 3-го возраста» ко всем знаменательным датам проводятся праздничные концерты, лекции, выставки, организуются экскурсии, посещение музеев.</w:t>
      </w:r>
    </w:p>
    <w:p w:rsidR="00366FFB" w:rsidRDefault="00366FFB" w:rsidP="00366FFB">
      <w:pPr>
        <w:jc w:val="both"/>
        <w:rPr>
          <w:sz w:val="28"/>
          <w:szCs w:val="28"/>
        </w:rPr>
      </w:pPr>
      <w:r>
        <w:rPr>
          <w:sz w:val="28"/>
          <w:szCs w:val="28"/>
        </w:rPr>
        <w:t xml:space="preserve">       В 2014г организованы благотворительные экскурсии: в Музей толерантности, Аквариу</w:t>
      </w:r>
      <w:proofErr w:type="gramStart"/>
      <w:r>
        <w:rPr>
          <w:sz w:val="28"/>
          <w:szCs w:val="28"/>
        </w:rPr>
        <w:t>м-</w:t>
      </w:r>
      <w:proofErr w:type="gramEnd"/>
      <w:r>
        <w:rPr>
          <w:sz w:val="28"/>
          <w:szCs w:val="28"/>
        </w:rPr>
        <w:t xml:space="preserve"> океанариум, музей «Русские валенки», Московский планетарий, Дом- музей С.П. Королева и  др. Посетили более 300 человек.</w:t>
      </w:r>
    </w:p>
    <w:p w:rsidR="00366FFB" w:rsidRDefault="00366FFB" w:rsidP="00366FFB">
      <w:pPr>
        <w:jc w:val="both"/>
        <w:rPr>
          <w:sz w:val="28"/>
          <w:szCs w:val="28"/>
        </w:rPr>
      </w:pPr>
      <w:r>
        <w:rPr>
          <w:sz w:val="28"/>
          <w:szCs w:val="28"/>
        </w:rPr>
        <w:t xml:space="preserve">     На базе отделения реализуются окружные программы «Социальная геронтология», «Родник здоровья». </w:t>
      </w:r>
    </w:p>
    <w:p w:rsidR="00366FFB" w:rsidRDefault="00366FFB" w:rsidP="00366FFB">
      <w:pPr>
        <w:jc w:val="both"/>
        <w:rPr>
          <w:sz w:val="28"/>
          <w:szCs w:val="28"/>
        </w:rPr>
      </w:pPr>
      <w:r>
        <w:rPr>
          <w:sz w:val="28"/>
          <w:szCs w:val="28"/>
        </w:rPr>
        <w:t xml:space="preserve">     Программа «Родник здоровья», реализуемая в рамках социального партнерства с городской поликлиникой №12 предназначена для поддержания здоровья наших клиентов, укрепления психологического состояния. Участники программы, помимо получения бесплатного горячего питания</w:t>
      </w:r>
      <w:proofErr w:type="gramStart"/>
      <w:r>
        <w:rPr>
          <w:sz w:val="28"/>
          <w:szCs w:val="28"/>
        </w:rPr>
        <w:t xml:space="preserve"> ,</w:t>
      </w:r>
      <w:proofErr w:type="gramEnd"/>
      <w:r>
        <w:rPr>
          <w:sz w:val="28"/>
          <w:szCs w:val="28"/>
        </w:rPr>
        <w:t xml:space="preserve">проходят на льготных условиях диспансеризацию в районной поликлинике. На основании показаний врачей с ними  проводятся реабилитационные мероприятия на базе поликлиники и центра. В рамках программы «Социальная геронтология» клиенты проходят обследование и лечение на базе НИИ Геронтологии. За 2014г участниками программы «Родник здоровья» стали </w:t>
      </w:r>
      <w:r>
        <w:rPr>
          <w:b/>
          <w:sz w:val="28"/>
          <w:szCs w:val="28"/>
        </w:rPr>
        <w:t xml:space="preserve">56 </w:t>
      </w:r>
      <w:r>
        <w:rPr>
          <w:sz w:val="28"/>
          <w:szCs w:val="28"/>
        </w:rPr>
        <w:t>человек, «Социальная геронтология» -113чел.</w:t>
      </w:r>
    </w:p>
    <w:p w:rsidR="00366FFB" w:rsidRDefault="00366FFB" w:rsidP="00366FFB">
      <w:pPr>
        <w:jc w:val="both"/>
        <w:rPr>
          <w:sz w:val="28"/>
          <w:szCs w:val="28"/>
        </w:rPr>
      </w:pPr>
    </w:p>
    <w:p w:rsidR="00366FFB" w:rsidRDefault="00366FFB" w:rsidP="00366FFB">
      <w:pPr>
        <w:jc w:val="both"/>
        <w:rPr>
          <w:sz w:val="28"/>
          <w:szCs w:val="28"/>
        </w:rPr>
      </w:pPr>
      <w:r>
        <w:rPr>
          <w:sz w:val="28"/>
          <w:szCs w:val="28"/>
        </w:rPr>
        <w:t>Отделение социальной реабилитации  осуществляет мероприятия  по комплексной многопрофильной реабилитации инвалидов с целью интеграции инвалидов в общество.</w:t>
      </w:r>
    </w:p>
    <w:p w:rsidR="00366FFB" w:rsidRDefault="00366FFB" w:rsidP="00366FFB">
      <w:pPr>
        <w:jc w:val="both"/>
        <w:rPr>
          <w:sz w:val="28"/>
          <w:szCs w:val="28"/>
        </w:rPr>
      </w:pPr>
      <w:r>
        <w:rPr>
          <w:sz w:val="28"/>
          <w:szCs w:val="28"/>
        </w:rPr>
        <w:t>В 2014г. курс реабилитации в группах прошли 375человек. В отделении работают – программа «Сахарный диабе</w:t>
      </w:r>
      <w:proofErr w:type="gramStart"/>
      <w:r>
        <w:rPr>
          <w:sz w:val="28"/>
          <w:szCs w:val="28"/>
        </w:rPr>
        <w:t>т-</w:t>
      </w:r>
      <w:proofErr w:type="gramEnd"/>
      <w:r>
        <w:rPr>
          <w:sz w:val="28"/>
          <w:szCs w:val="28"/>
        </w:rPr>
        <w:t xml:space="preserve"> как образ жизни», 5 школ- «</w:t>
      </w:r>
      <w:proofErr w:type="spellStart"/>
      <w:r>
        <w:rPr>
          <w:sz w:val="28"/>
          <w:szCs w:val="28"/>
        </w:rPr>
        <w:t>Саморегуляция</w:t>
      </w:r>
      <w:proofErr w:type="spellEnd"/>
      <w:r>
        <w:rPr>
          <w:sz w:val="28"/>
          <w:szCs w:val="28"/>
        </w:rPr>
        <w:t xml:space="preserve">», «Лотос», «Движение это жизнь», «Самомассаж», «Адаптация» и </w:t>
      </w:r>
      <w:proofErr w:type="spellStart"/>
      <w:r>
        <w:rPr>
          <w:sz w:val="28"/>
          <w:szCs w:val="28"/>
        </w:rPr>
        <w:t>клуб«Спорт</w:t>
      </w:r>
      <w:proofErr w:type="spellEnd"/>
      <w:r>
        <w:rPr>
          <w:sz w:val="28"/>
          <w:szCs w:val="28"/>
        </w:rPr>
        <w:t>-мастер», содержащие реабилитационные мероприятия, направленные на улучшение состояния и здоровья клиента.</w:t>
      </w:r>
    </w:p>
    <w:p w:rsidR="00366FFB" w:rsidRDefault="00366FFB" w:rsidP="00366FFB">
      <w:pPr>
        <w:jc w:val="both"/>
        <w:rPr>
          <w:sz w:val="28"/>
          <w:szCs w:val="28"/>
        </w:rPr>
      </w:pPr>
      <w:r>
        <w:rPr>
          <w:sz w:val="28"/>
          <w:szCs w:val="28"/>
        </w:rPr>
        <w:t xml:space="preserve">     Мы знаем, что болезнь сахарный диабет очень распространена, а потому</w:t>
      </w:r>
    </w:p>
    <w:p w:rsidR="00366FFB" w:rsidRDefault="00366FFB" w:rsidP="00366FFB">
      <w:pPr>
        <w:jc w:val="both"/>
        <w:rPr>
          <w:sz w:val="28"/>
          <w:szCs w:val="28"/>
        </w:rPr>
      </w:pPr>
      <w:r>
        <w:rPr>
          <w:sz w:val="28"/>
          <w:szCs w:val="28"/>
        </w:rPr>
        <w:t>одним из главных направлений деятельности этого отделения  является обучение  больных сахарным диабетом, адаптироваться к социально-бытовой среде и жить полноценной жизнью с этим недугом. Для достижения данной цели специалистами отделения (медицинской сестрой, руководителем физической культуры, специалистами по социальной работе) реализуется программа «Школы сахарного диабета». Медицинская сестра поможет рассчитать хлебные единицы, руководитель физической культуры покажет какие упражнения надо делать для поджелудочной железы.</w:t>
      </w:r>
    </w:p>
    <w:p w:rsidR="00366FFB" w:rsidRDefault="00366FFB" w:rsidP="00366FFB">
      <w:pPr>
        <w:pStyle w:val="a5"/>
        <w:rPr>
          <w:sz w:val="28"/>
          <w:szCs w:val="28"/>
        </w:rPr>
      </w:pPr>
      <w:r>
        <w:rPr>
          <w:sz w:val="28"/>
          <w:szCs w:val="28"/>
        </w:rPr>
        <w:t xml:space="preserve">      В учреждении имеется Тренажерный зал – под наблюдением инструктора проводятся групповые и индивидуальные занятия оздоровительной гимнастики и занятия на тренажерах. Зал оборудован – велотренажером, беговой дорожкой, шаговым тренажером, силовым тренажером,  мячами и гимнастическими палками. Аппликатор « Дельфин» используется при </w:t>
      </w:r>
      <w:r>
        <w:rPr>
          <w:sz w:val="28"/>
          <w:szCs w:val="28"/>
        </w:rPr>
        <w:lastRenderedPageBreak/>
        <w:t>заболеваниях позвоночника, а также имеется массажное кресло, кровать «</w:t>
      </w:r>
      <w:proofErr w:type="spellStart"/>
      <w:r>
        <w:rPr>
          <w:sz w:val="28"/>
          <w:szCs w:val="28"/>
        </w:rPr>
        <w:t>Серагем</w:t>
      </w:r>
      <w:proofErr w:type="spellEnd"/>
      <w:r>
        <w:rPr>
          <w:sz w:val="28"/>
          <w:szCs w:val="28"/>
        </w:rPr>
        <w:t>».</w:t>
      </w:r>
    </w:p>
    <w:p w:rsidR="00366FFB" w:rsidRDefault="00366FFB" w:rsidP="00366FFB">
      <w:pPr>
        <w:jc w:val="both"/>
        <w:rPr>
          <w:sz w:val="28"/>
          <w:szCs w:val="28"/>
        </w:rPr>
      </w:pPr>
      <w:r>
        <w:rPr>
          <w:sz w:val="28"/>
          <w:szCs w:val="28"/>
        </w:rPr>
        <w:t>Отделение тесно сотрудничает с филиалом №54 Главного бюро МСЭ по городу Москве, ежемесячно предоставляющим нам списки больных сахарным диабетом.</w:t>
      </w:r>
    </w:p>
    <w:p w:rsidR="00366FFB" w:rsidRDefault="00366FFB" w:rsidP="00366FFB">
      <w:pPr>
        <w:jc w:val="both"/>
        <w:rPr>
          <w:sz w:val="28"/>
          <w:szCs w:val="28"/>
        </w:rPr>
      </w:pPr>
      <w:r>
        <w:rPr>
          <w:sz w:val="28"/>
          <w:szCs w:val="28"/>
        </w:rPr>
        <w:t xml:space="preserve">В рамках клуба «Спортмастер» инвалиды имеют возможность посещать плавательный бассейн </w:t>
      </w:r>
      <w:proofErr w:type="spellStart"/>
      <w:r>
        <w:rPr>
          <w:sz w:val="28"/>
          <w:szCs w:val="28"/>
        </w:rPr>
        <w:t>ФОКа</w:t>
      </w:r>
      <w:proofErr w:type="spellEnd"/>
      <w:r>
        <w:rPr>
          <w:sz w:val="28"/>
          <w:szCs w:val="28"/>
        </w:rPr>
        <w:t xml:space="preserve"> «Яуза». За 2014 год посетило бассейн -37</w:t>
      </w:r>
      <w:r>
        <w:rPr>
          <w:b/>
          <w:sz w:val="40"/>
          <w:szCs w:val="40"/>
        </w:rPr>
        <w:t xml:space="preserve"> </w:t>
      </w:r>
      <w:r>
        <w:rPr>
          <w:sz w:val="28"/>
          <w:szCs w:val="28"/>
        </w:rPr>
        <w:t>человек. Так же молодые инвалиды с большим удовольствием участвуют в различных спартакиадах.</w:t>
      </w:r>
    </w:p>
    <w:p w:rsidR="00366FFB" w:rsidRDefault="00366FFB" w:rsidP="00366FFB">
      <w:pPr>
        <w:rPr>
          <w:sz w:val="28"/>
          <w:szCs w:val="28"/>
        </w:rPr>
      </w:pPr>
      <w:r>
        <w:rPr>
          <w:sz w:val="28"/>
          <w:szCs w:val="28"/>
        </w:rPr>
        <w:t xml:space="preserve">    С 2013 года на базе отделения реабилитации реализуется новая программа</w:t>
      </w:r>
    </w:p>
    <w:p w:rsidR="00366FFB" w:rsidRDefault="00366FFB" w:rsidP="00366FFB">
      <w:pPr>
        <w:rPr>
          <w:sz w:val="28"/>
          <w:szCs w:val="28"/>
        </w:rPr>
      </w:pPr>
      <w:r>
        <w:rPr>
          <w:sz w:val="28"/>
          <w:szCs w:val="28"/>
        </w:rPr>
        <w:t xml:space="preserve"> « Скандинавская ходьба».  Руководитель по физической культуре помогает  изучить технику, позволяющую активировать около 90% всех мышц вашего тела, а также рук и ног, добиваясь наиболее эффективного результата, чем при обычной ходьбе. Особенно скандинавская ходьба полезна для людей старшего возраста. Наши инструктора  рассказывают, как правильно подобрать скандинавские палки, какую обувь следует одеть, как правильно дышать и многое другое. Занятия по скандинавской ходьбе проводятся на базе Ботанического сада. Приглашаем всех желающих.</w:t>
      </w:r>
    </w:p>
    <w:p w:rsidR="00366FFB" w:rsidRDefault="00366FFB" w:rsidP="00366FFB">
      <w:pPr>
        <w:jc w:val="both"/>
        <w:rPr>
          <w:sz w:val="28"/>
          <w:szCs w:val="28"/>
        </w:rPr>
      </w:pPr>
    </w:p>
    <w:p w:rsidR="00366FFB" w:rsidRDefault="00366FFB" w:rsidP="00366FFB">
      <w:pPr>
        <w:jc w:val="both"/>
        <w:rPr>
          <w:sz w:val="28"/>
          <w:szCs w:val="28"/>
        </w:rPr>
      </w:pPr>
      <w:r>
        <w:rPr>
          <w:sz w:val="28"/>
          <w:szCs w:val="28"/>
        </w:rPr>
        <w:t xml:space="preserve">        Продолжается работа по выдаче технических средств реабилитации и абсорбирующего белья, выдача производится согласно ИПР. Также у нас функционирует пункт проката ТСР. Если по какой либо причине вам понадобится на короткий срок трость, костыли, инвалидная коляска, то при наличии справки из поликлиники вы сможете взять напрокат бесплатно ТСР.</w:t>
      </w:r>
    </w:p>
    <w:p w:rsidR="00366FFB" w:rsidRDefault="00366FFB" w:rsidP="00366FFB">
      <w:pPr>
        <w:jc w:val="both"/>
        <w:rPr>
          <w:sz w:val="28"/>
          <w:szCs w:val="28"/>
        </w:rPr>
      </w:pPr>
    </w:p>
    <w:p w:rsidR="00366FFB" w:rsidRDefault="00366FFB" w:rsidP="00366FFB">
      <w:pPr>
        <w:jc w:val="both"/>
        <w:rPr>
          <w:sz w:val="28"/>
          <w:szCs w:val="28"/>
        </w:rPr>
      </w:pPr>
      <w:r>
        <w:rPr>
          <w:sz w:val="28"/>
          <w:szCs w:val="28"/>
        </w:rPr>
        <w:t xml:space="preserve">Работа в Отделении социальной помощи семье и детям основывается на предоставлении социальных услуг семьям, с детьми нуждающимся в помощи государства. </w:t>
      </w:r>
    </w:p>
    <w:p w:rsidR="00366FFB" w:rsidRDefault="00366FFB" w:rsidP="00366FFB">
      <w:pPr>
        <w:ind w:left="142" w:firstLine="425"/>
        <w:jc w:val="both"/>
        <w:rPr>
          <w:sz w:val="28"/>
          <w:szCs w:val="28"/>
        </w:rPr>
      </w:pPr>
      <w:r>
        <w:rPr>
          <w:sz w:val="28"/>
          <w:szCs w:val="28"/>
        </w:rPr>
        <w:t xml:space="preserve">В отделении предоставляет социально-психологическую, социально-педагогическую, адресную социально-экономическую, юридические услуги малообеспеченным категориям семей: многодетным, неполным, одиноким матерям, семьям с детьми-инвалидами. Ведется работа по социальному сопровождению выпускников </w:t>
      </w:r>
      <w:proofErr w:type="spellStart"/>
      <w:r>
        <w:rPr>
          <w:sz w:val="28"/>
          <w:szCs w:val="28"/>
        </w:rPr>
        <w:t>интернатных</w:t>
      </w:r>
      <w:proofErr w:type="spellEnd"/>
      <w:r>
        <w:rPr>
          <w:sz w:val="28"/>
          <w:szCs w:val="28"/>
        </w:rPr>
        <w:t xml:space="preserve"> учреждений и лиц из их числа, получивших жилье от ГУП «</w:t>
      </w:r>
      <w:proofErr w:type="spellStart"/>
      <w:r>
        <w:rPr>
          <w:sz w:val="28"/>
          <w:szCs w:val="28"/>
        </w:rPr>
        <w:t>Моссоцгарантии</w:t>
      </w:r>
      <w:proofErr w:type="spellEnd"/>
      <w:r>
        <w:rPr>
          <w:sz w:val="28"/>
          <w:szCs w:val="28"/>
        </w:rPr>
        <w:t xml:space="preserve">» сроком на 5 лет. </w:t>
      </w:r>
    </w:p>
    <w:p w:rsidR="00366FFB" w:rsidRDefault="00366FFB" w:rsidP="00366FFB">
      <w:pPr>
        <w:ind w:left="142" w:firstLine="425"/>
        <w:jc w:val="both"/>
        <w:rPr>
          <w:sz w:val="28"/>
          <w:szCs w:val="28"/>
        </w:rPr>
      </w:pPr>
      <w:r>
        <w:rPr>
          <w:sz w:val="28"/>
          <w:szCs w:val="28"/>
        </w:rPr>
        <w:t xml:space="preserve">Специалисты </w:t>
      </w:r>
      <w:proofErr w:type="spellStart"/>
      <w:r>
        <w:rPr>
          <w:sz w:val="28"/>
          <w:szCs w:val="28"/>
        </w:rPr>
        <w:t>ОСПСиД</w:t>
      </w:r>
      <w:proofErr w:type="spellEnd"/>
      <w:r>
        <w:rPr>
          <w:sz w:val="28"/>
          <w:szCs w:val="28"/>
        </w:rPr>
        <w:t xml:space="preserve"> в своей работе также  предлагают платные услуги семьям с детьми</w:t>
      </w:r>
      <w:proofErr w:type="gramStart"/>
      <w:r>
        <w:rPr>
          <w:sz w:val="28"/>
          <w:szCs w:val="28"/>
        </w:rPr>
        <w:t xml:space="preserve"> :</w:t>
      </w:r>
      <w:proofErr w:type="gramEnd"/>
      <w:r>
        <w:rPr>
          <w:sz w:val="28"/>
          <w:szCs w:val="28"/>
        </w:rPr>
        <w:t xml:space="preserve"> получение на молочно-раздаточных пунктах и доставка на дом детского питания, костюмированное поздравление ребенка на дому, развивающие досуговые занятия для детей дошкольного и младшего школьного возраста, организация проведения семейных и детских праздников, организация групп кратковременного пребывания, сопровождение детей в учебные и дошкольные учреждения, сопровождение детей на прогулку, присмотр за детьми на дому в дневное время.</w:t>
      </w:r>
    </w:p>
    <w:p w:rsidR="00366FFB" w:rsidRDefault="00366FFB" w:rsidP="00366FFB">
      <w:pPr>
        <w:ind w:left="142" w:firstLine="425"/>
        <w:jc w:val="both"/>
        <w:rPr>
          <w:sz w:val="28"/>
          <w:szCs w:val="28"/>
        </w:rPr>
      </w:pPr>
      <w:r>
        <w:rPr>
          <w:sz w:val="28"/>
          <w:szCs w:val="28"/>
        </w:rPr>
        <w:t xml:space="preserve">На базе Отделения социальной помощи семье и детям работает  Служба (ИПР) по индивидуально-профилактической работе с семьей с детьми, это работа с семьями, находящимися в социально-опасном положении (СОП) и </w:t>
      </w:r>
      <w:r>
        <w:rPr>
          <w:sz w:val="28"/>
          <w:szCs w:val="28"/>
        </w:rPr>
        <w:lastRenderedPageBreak/>
        <w:t xml:space="preserve">семьями, находящимися в трудной жизненной ситуации (ТЖС). Специалисты Службы ИПР прошли обучение в СРЦ «Отрадное» по методам: «Активная поддержка родителей», «Родительская мастерская» и активно применяют их в работе с семьями. </w:t>
      </w:r>
    </w:p>
    <w:p w:rsidR="00366FFB" w:rsidRDefault="00366FFB" w:rsidP="00366FFB">
      <w:pPr>
        <w:ind w:left="142" w:firstLine="425"/>
        <w:jc w:val="both"/>
        <w:rPr>
          <w:sz w:val="28"/>
          <w:szCs w:val="28"/>
        </w:rPr>
      </w:pPr>
      <w:r>
        <w:rPr>
          <w:sz w:val="28"/>
          <w:szCs w:val="28"/>
        </w:rPr>
        <w:t xml:space="preserve">      Отделение осуществляет свою деятельность во взаимодействии с государственными учреждениями, органами охраны порядка, органами и председателями местного самоуправления, учреждениями здравоохранения, образования,  благотворительными фондами, а также другими организациями, сотрудничество с которыми отвечает целям и задачам отделения.</w:t>
      </w:r>
    </w:p>
    <w:p w:rsidR="00366FFB" w:rsidRDefault="00366FFB" w:rsidP="00366FFB">
      <w:pPr>
        <w:ind w:left="142" w:firstLine="425"/>
        <w:jc w:val="both"/>
        <w:rPr>
          <w:sz w:val="28"/>
          <w:szCs w:val="28"/>
        </w:rPr>
      </w:pPr>
      <w:r>
        <w:rPr>
          <w:sz w:val="28"/>
          <w:szCs w:val="28"/>
        </w:rPr>
        <w:t xml:space="preserve">      На сегодняшний день на учете в </w:t>
      </w:r>
      <w:proofErr w:type="spellStart"/>
      <w:r>
        <w:rPr>
          <w:sz w:val="28"/>
          <w:szCs w:val="28"/>
        </w:rPr>
        <w:t>ОСПСиД</w:t>
      </w:r>
      <w:proofErr w:type="spellEnd"/>
      <w:r>
        <w:rPr>
          <w:sz w:val="28"/>
          <w:szCs w:val="28"/>
        </w:rPr>
        <w:t xml:space="preserve"> состоит 578 семей, 1101ребенок,</w:t>
      </w:r>
    </w:p>
    <w:p w:rsidR="00366FFB" w:rsidRDefault="00366FFB" w:rsidP="00366FFB">
      <w:pPr>
        <w:ind w:left="142" w:firstLine="425"/>
        <w:jc w:val="both"/>
        <w:rPr>
          <w:sz w:val="28"/>
          <w:szCs w:val="28"/>
        </w:rPr>
      </w:pPr>
      <w:r>
        <w:rPr>
          <w:sz w:val="28"/>
          <w:szCs w:val="28"/>
        </w:rPr>
        <w:t>в Службе ИПР состоит в СОП – 7семей, 11 детей и ТЖС – 12 семей, 20 детей,</w:t>
      </w:r>
    </w:p>
    <w:p w:rsidR="00366FFB" w:rsidRDefault="00366FFB" w:rsidP="00366FFB">
      <w:pPr>
        <w:ind w:left="142" w:firstLine="425"/>
        <w:jc w:val="both"/>
        <w:rPr>
          <w:sz w:val="28"/>
          <w:szCs w:val="28"/>
        </w:rPr>
      </w:pPr>
      <w:r>
        <w:rPr>
          <w:sz w:val="28"/>
          <w:szCs w:val="28"/>
        </w:rPr>
        <w:t xml:space="preserve">12 человек выпускников </w:t>
      </w:r>
      <w:proofErr w:type="spellStart"/>
      <w:r>
        <w:rPr>
          <w:sz w:val="28"/>
          <w:szCs w:val="28"/>
        </w:rPr>
        <w:t>интернатных</w:t>
      </w:r>
      <w:proofErr w:type="spellEnd"/>
      <w:r>
        <w:rPr>
          <w:sz w:val="28"/>
          <w:szCs w:val="28"/>
        </w:rPr>
        <w:t xml:space="preserve"> учреждений и лиц из их числа.</w:t>
      </w:r>
    </w:p>
    <w:p w:rsidR="00366FFB" w:rsidRDefault="00366FFB" w:rsidP="00366FFB">
      <w:pPr>
        <w:ind w:left="142" w:firstLine="425"/>
        <w:jc w:val="both"/>
        <w:rPr>
          <w:sz w:val="28"/>
          <w:szCs w:val="28"/>
        </w:rPr>
      </w:pPr>
      <w:r>
        <w:rPr>
          <w:sz w:val="28"/>
          <w:szCs w:val="28"/>
        </w:rPr>
        <w:t xml:space="preserve">    В Отделении ведется работа по предоставлению культурно-досуговых услуг семьям с детьми по следующим программам и клубам:</w:t>
      </w:r>
    </w:p>
    <w:p w:rsidR="00366FFB" w:rsidRDefault="00366FFB" w:rsidP="00366FFB">
      <w:pPr>
        <w:widowControl w:val="0"/>
        <w:autoSpaceDE w:val="0"/>
        <w:autoSpaceDN w:val="0"/>
        <w:adjustRightInd w:val="0"/>
        <w:ind w:left="142" w:firstLine="425"/>
        <w:jc w:val="both"/>
        <w:rPr>
          <w:sz w:val="28"/>
        </w:rPr>
      </w:pPr>
      <w:r>
        <w:rPr>
          <w:bCs/>
          <w:sz w:val="28"/>
          <w:szCs w:val="28"/>
        </w:rPr>
        <w:t>Клуб «Семейного общения»</w:t>
      </w:r>
      <w:r>
        <w:rPr>
          <w:sz w:val="28"/>
          <w:szCs w:val="28"/>
        </w:rPr>
        <w:t xml:space="preserve">. В рамках клуба «Семейного общения» проходит подготовка и проведение различных мероприятий, посвященных праздничным и знаменательным датам, посещение с детьми и родителями театров и музеев, посещение экскурсий. За время работы клуба </w:t>
      </w:r>
      <w:proofErr w:type="gramStart"/>
      <w:r>
        <w:rPr>
          <w:sz w:val="28"/>
          <w:szCs w:val="28"/>
        </w:rPr>
        <w:t xml:space="preserve">дети, состоящие на учете в </w:t>
      </w:r>
      <w:proofErr w:type="spellStart"/>
      <w:r>
        <w:rPr>
          <w:sz w:val="28"/>
          <w:szCs w:val="28"/>
        </w:rPr>
        <w:t>ОПСиД</w:t>
      </w:r>
      <w:proofErr w:type="spellEnd"/>
      <w:r>
        <w:rPr>
          <w:sz w:val="28"/>
          <w:szCs w:val="28"/>
        </w:rPr>
        <w:t xml:space="preserve">  приняли</w:t>
      </w:r>
      <w:proofErr w:type="gramEnd"/>
      <w:r>
        <w:rPr>
          <w:sz w:val="28"/>
          <w:szCs w:val="28"/>
        </w:rPr>
        <w:t xml:space="preserve"> участие в различных окружных и районных мероприятиях, на которых</w:t>
      </w:r>
      <w:r>
        <w:t xml:space="preserve"> </w:t>
      </w:r>
      <w:r>
        <w:rPr>
          <w:sz w:val="28"/>
        </w:rPr>
        <w:t xml:space="preserve">были награждены почетными грамотами и призами. </w:t>
      </w:r>
    </w:p>
    <w:p w:rsidR="00366FFB" w:rsidRDefault="00366FFB" w:rsidP="00366FFB">
      <w:pPr>
        <w:ind w:left="142" w:firstLine="425"/>
        <w:jc w:val="both"/>
        <w:rPr>
          <w:sz w:val="28"/>
          <w:szCs w:val="28"/>
        </w:rPr>
      </w:pPr>
      <w:proofErr w:type="gramStart"/>
      <w:r>
        <w:rPr>
          <w:sz w:val="28"/>
          <w:szCs w:val="28"/>
        </w:rPr>
        <w:t>Например, в 2014году приняли участие в Общегородском конкурсе «Традиции московской семьи 2014», за что были награждены дипломом в категории «Моделирование, пошив одежды, рукоделие»,  провели окружное мероприятие, посвященное Дню защите детей «Сказочный мир Пушкина».</w:t>
      </w:r>
      <w:proofErr w:type="gramEnd"/>
      <w:r>
        <w:rPr>
          <w:sz w:val="28"/>
          <w:szCs w:val="28"/>
        </w:rPr>
        <w:t xml:space="preserve"> В организации и проведении мероприятия приняли участие студенты-волонтеры Международного юридического института. </w:t>
      </w:r>
    </w:p>
    <w:p w:rsidR="00366FFB" w:rsidRDefault="00366FFB" w:rsidP="00366FFB">
      <w:pPr>
        <w:tabs>
          <w:tab w:val="num" w:pos="180"/>
        </w:tabs>
        <w:ind w:left="142" w:firstLine="425"/>
        <w:jc w:val="both"/>
        <w:rPr>
          <w:bCs/>
          <w:sz w:val="28"/>
          <w:szCs w:val="28"/>
        </w:rPr>
      </w:pPr>
      <w:r>
        <w:rPr>
          <w:sz w:val="28"/>
          <w:szCs w:val="28"/>
        </w:rPr>
        <w:t>В 2014году команда «Полк Румянцева» награждена грамотой за активное участие в окружном военно-спортивном фестивале «Идет солдат по городу», посвященный Дню защитника Отечества; награждены грамотой за участие в фестивале военно-патриотической песни «Крылья Победы». В мероприятии приняли участие студенты – волонтеры  с постановкой «А зори здесь тихие»; команда «</w:t>
      </w:r>
      <w:proofErr w:type="spellStart"/>
      <w:r>
        <w:rPr>
          <w:sz w:val="28"/>
          <w:szCs w:val="28"/>
        </w:rPr>
        <w:t>Марфинские</w:t>
      </w:r>
      <w:proofErr w:type="spellEnd"/>
      <w:r>
        <w:rPr>
          <w:sz w:val="28"/>
          <w:szCs w:val="28"/>
        </w:rPr>
        <w:t xml:space="preserve"> Торпеды» награждена грамотой  за 1 место в окружной военно-спортивной игре «Молния; </w:t>
      </w:r>
      <w:r>
        <w:rPr>
          <w:bCs/>
          <w:sz w:val="28"/>
          <w:szCs w:val="28"/>
        </w:rPr>
        <w:t xml:space="preserve"> за быстроту, ловкость, меткость и выносливость</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роявленную в Окружном спортивном празднике «Здравствуй лето» команда награждена почетной грамотой.</w:t>
      </w:r>
    </w:p>
    <w:p w:rsidR="00366FFB" w:rsidRDefault="00366FFB" w:rsidP="00366FFB">
      <w:pPr>
        <w:tabs>
          <w:tab w:val="num" w:pos="0"/>
        </w:tabs>
        <w:ind w:left="142" w:firstLine="425"/>
        <w:jc w:val="both"/>
        <w:rPr>
          <w:iCs/>
          <w:sz w:val="28"/>
          <w:szCs w:val="28"/>
        </w:rPr>
      </w:pPr>
      <w:r>
        <w:rPr>
          <w:bCs/>
          <w:sz w:val="28"/>
          <w:szCs w:val="28"/>
        </w:rPr>
        <w:t xml:space="preserve">В отделении работает комната временного пребывания «Мери </w:t>
      </w:r>
      <w:proofErr w:type="spellStart"/>
      <w:r>
        <w:rPr>
          <w:bCs/>
          <w:sz w:val="28"/>
          <w:szCs w:val="28"/>
        </w:rPr>
        <w:t>Поппинс</w:t>
      </w:r>
      <w:proofErr w:type="spellEnd"/>
      <w:r>
        <w:rPr>
          <w:bCs/>
          <w:sz w:val="28"/>
          <w:szCs w:val="28"/>
        </w:rPr>
        <w:t xml:space="preserve">» - для детей от 3 до 10 лет. </w:t>
      </w:r>
      <w:r>
        <w:rPr>
          <w:iCs/>
          <w:sz w:val="28"/>
          <w:szCs w:val="28"/>
        </w:rPr>
        <w:t xml:space="preserve">Специалисты отделения проводят игровые занятия с детьми и детьми-инвалидами во время отсутствия родителей. </w:t>
      </w:r>
      <w:r>
        <w:rPr>
          <w:sz w:val="28"/>
          <w:szCs w:val="28"/>
        </w:rPr>
        <w:t xml:space="preserve">За десять месяцев 2014 </w:t>
      </w:r>
      <w:r>
        <w:rPr>
          <w:iCs/>
          <w:sz w:val="28"/>
          <w:szCs w:val="28"/>
        </w:rPr>
        <w:t xml:space="preserve"> года комнату посетило  53 человека.</w:t>
      </w:r>
    </w:p>
    <w:p w:rsidR="00366FFB" w:rsidRDefault="00366FFB" w:rsidP="00366FFB">
      <w:pPr>
        <w:pStyle w:val="a3"/>
        <w:spacing w:after="0"/>
        <w:ind w:left="142" w:firstLine="425"/>
        <w:jc w:val="both"/>
        <w:rPr>
          <w:sz w:val="28"/>
          <w:szCs w:val="28"/>
        </w:rPr>
      </w:pPr>
      <w:r>
        <w:rPr>
          <w:sz w:val="28"/>
          <w:szCs w:val="28"/>
        </w:rPr>
        <w:t xml:space="preserve">Городская программа «Детская площадка» - развивающие занятия на открытых дворовых площадках для семей с детьми дошкольного возраста с </w:t>
      </w:r>
      <w:r>
        <w:rPr>
          <w:sz w:val="28"/>
          <w:szCs w:val="28"/>
        </w:rPr>
        <w:lastRenderedPageBreak/>
        <w:t>целью вовлечение детей и родителей в процесс общения между собой. За десять месяцев 2014 года было проведено 10 занятий, участие приняло 67 человек.</w:t>
      </w:r>
    </w:p>
    <w:p w:rsidR="00366FFB" w:rsidRDefault="00366FFB" w:rsidP="00366FFB">
      <w:pPr>
        <w:ind w:right="425"/>
        <w:jc w:val="both"/>
        <w:rPr>
          <w:sz w:val="28"/>
          <w:szCs w:val="28"/>
        </w:rPr>
      </w:pPr>
      <w:r>
        <w:rPr>
          <w:sz w:val="28"/>
          <w:szCs w:val="28"/>
        </w:rPr>
        <w:t xml:space="preserve">      На основании приказа ДСЗН №891 от 19.12.2013г проводился опрос отдельных категорий жителей </w:t>
      </w:r>
      <w:proofErr w:type="spellStart"/>
      <w:r>
        <w:rPr>
          <w:sz w:val="28"/>
          <w:szCs w:val="28"/>
        </w:rPr>
        <w:t>г</w:t>
      </w:r>
      <w:proofErr w:type="gramStart"/>
      <w:r>
        <w:rPr>
          <w:sz w:val="28"/>
          <w:szCs w:val="28"/>
        </w:rPr>
        <w:t>.М</w:t>
      </w:r>
      <w:proofErr w:type="gramEnd"/>
      <w:r>
        <w:rPr>
          <w:sz w:val="28"/>
          <w:szCs w:val="28"/>
        </w:rPr>
        <w:t>осквы</w:t>
      </w:r>
      <w:proofErr w:type="spellEnd"/>
      <w:r>
        <w:rPr>
          <w:sz w:val="28"/>
          <w:szCs w:val="28"/>
        </w:rPr>
        <w:t>, а именно: лиц, награжденных знаком «Житель блокадного Ленинграда», бывших несовершеннолетних узников концлагерей, одиноких пенсионеров, родившихся в период с 1938 по 1958г,лиц, родившихся в период с 22 июня 1926г по 3 сентября 1945г, не относящихся к каким- либо льготным категориям граждан , а также многодетных семей и семей, имеющих дете</w:t>
      </w:r>
      <w:proofErr w:type="gramStart"/>
      <w:r>
        <w:rPr>
          <w:sz w:val="28"/>
          <w:szCs w:val="28"/>
        </w:rPr>
        <w:t>й-</w:t>
      </w:r>
      <w:proofErr w:type="gramEnd"/>
      <w:r>
        <w:rPr>
          <w:sz w:val="28"/>
          <w:szCs w:val="28"/>
        </w:rPr>
        <w:t xml:space="preserve"> инвалидов. Все опросы были завершены 30 марта 2014г</w:t>
      </w:r>
      <w:proofErr w:type="gramStart"/>
      <w:r>
        <w:rPr>
          <w:sz w:val="28"/>
          <w:szCs w:val="28"/>
        </w:rPr>
        <w:t>.П</w:t>
      </w:r>
      <w:proofErr w:type="gramEnd"/>
      <w:r>
        <w:rPr>
          <w:sz w:val="28"/>
          <w:szCs w:val="28"/>
        </w:rPr>
        <w:t xml:space="preserve">о результатам обследований вся информация была внесена в городскую базу данных. В ходе опроса была выявлена нуждаемость в 365 ТДП, на сегодняшний день получили 356 ТДП, обеспечено 97,5% (телевизоры, холодильники, стиральные машины печи СВЧ, пылесосы и т.д.) </w:t>
      </w:r>
    </w:p>
    <w:p w:rsidR="00402690" w:rsidRDefault="00402690">
      <w:bookmarkStart w:id="0" w:name="_GoBack"/>
      <w:bookmarkEnd w:id="0"/>
    </w:p>
    <w:sectPr w:rsidR="00402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35"/>
    <w:rsid w:val="00366FFB"/>
    <w:rsid w:val="00402690"/>
    <w:rsid w:val="00A4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66FFB"/>
    <w:pPr>
      <w:spacing w:after="120"/>
      <w:ind w:left="283"/>
    </w:pPr>
  </w:style>
  <w:style w:type="character" w:customStyle="1" w:styleId="a4">
    <w:name w:val="Основной текст с отступом Знак"/>
    <w:basedOn w:val="a0"/>
    <w:link w:val="a3"/>
    <w:semiHidden/>
    <w:rsid w:val="00366FFB"/>
    <w:rPr>
      <w:rFonts w:ascii="Times New Roman" w:eastAsia="Times New Roman" w:hAnsi="Times New Roman" w:cs="Times New Roman"/>
      <w:sz w:val="24"/>
      <w:szCs w:val="24"/>
      <w:lang w:eastAsia="ru-RU"/>
    </w:rPr>
  </w:style>
  <w:style w:type="paragraph" w:styleId="a5">
    <w:name w:val="No Spacing"/>
    <w:uiPriority w:val="1"/>
    <w:qFormat/>
    <w:rsid w:val="00366FF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66FFB"/>
    <w:pPr>
      <w:spacing w:after="120"/>
      <w:ind w:left="283"/>
    </w:pPr>
  </w:style>
  <w:style w:type="character" w:customStyle="1" w:styleId="a4">
    <w:name w:val="Основной текст с отступом Знак"/>
    <w:basedOn w:val="a0"/>
    <w:link w:val="a3"/>
    <w:semiHidden/>
    <w:rsid w:val="00366FFB"/>
    <w:rPr>
      <w:rFonts w:ascii="Times New Roman" w:eastAsia="Times New Roman" w:hAnsi="Times New Roman" w:cs="Times New Roman"/>
      <w:sz w:val="24"/>
      <w:szCs w:val="24"/>
      <w:lang w:eastAsia="ru-RU"/>
    </w:rPr>
  </w:style>
  <w:style w:type="paragraph" w:styleId="a5">
    <w:name w:val="No Spacing"/>
    <w:uiPriority w:val="1"/>
    <w:qFormat/>
    <w:rsid w:val="00366F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2015-03-02T15:46:00Z</dcterms:created>
  <dcterms:modified xsi:type="dcterms:W3CDTF">2015-03-02T15:46:00Z</dcterms:modified>
</cp:coreProperties>
</file>