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6A" w:rsidRPr="00844E3B" w:rsidRDefault="00BD23D5" w:rsidP="005E4B2F">
      <w:pPr>
        <w:pStyle w:val="20"/>
        <w:shd w:val="clear" w:color="auto" w:fill="auto"/>
        <w:spacing w:line="240" w:lineRule="auto"/>
        <w:ind w:left="160" w:right="768" w:firstLine="0"/>
        <w:jc w:val="both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>Информация</w:t>
      </w:r>
    </w:p>
    <w:p w:rsidR="00FE600B" w:rsidRPr="00844E3B" w:rsidRDefault="008928E2" w:rsidP="003A6589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left="160" w:right="640" w:firstLine="0"/>
        <w:jc w:val="both"/>
        <w:rPr>
          <w:sz w:val="28"/>
          <w:szCs w:val="28"/>
        </w:rPr>
      </w:pPr>
      <w:r w:rsidRPr="00844E3B">
        <w:rPr>
          <w:sz w:val="28"/>
          <w:szCs w:val="28"/>
        </w:rPr>
        <w:t xml:space="preserve">о работе МФЦ района </w:t>
      </w:r>
      <w:r w:rsidR="00DF63BB" w:rsidRPr="00844E3B">
        <w:rPr>
          <w:sz w:val="28"/>
          <w:szCs w:val="28"/>
        </w:rPr>
        <w:t>Марфино</w:t>
      </w:r>
    </w:p>
    <w:p w:rsidR="009A7F6A" w:rsidRPr="00844E3B" w:rsidRDefault="008928E2" w:rsidP="003A6589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left="160" w:right="640" w:firstLine="0"/>
        <w:jc w:val="both"/>
        <w:rPr>
          <w:sz w:val="28"/>
          <w:szCs w:val="28"/>
        </w:rPr>
      </w:pPr>
      <w:r w:rsidRPr="00844E3B">
        <w:rPr>
          <w:sz w:val="28"/>
          <w:szCs w:val="28"/>
        </w:rPr>
        <w:t xml:space="preserve">за </w:t>
      </w:r>
      <w:r w:rsidR="005B4D55">
        <w:rPr>
          <w:sz w:val="28"/>
          <w:szCs w:val="28"/>
        </w:rPr>
        <w:t>2018 год</w:t>
      </w:r>
    </w:p>
    <w:p w:rsidR="009A7F6A" w:rsidRPr="00844E3B" w:rsidRDefault="009A7F6A" w:rsidP="003A6589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0"/>
        <w:jc w:val="both"/>
        <w:rPr>
          <w:sz w:val="28"/>
          <w:szCs w:val="28"/>
        </w:rPr>
      </w:pPr>
    </w:p>
    <w:bookmarkEnd w:id="0"/>
    <w:p w:rsidR="00314D7C" w:rsidRPr="00844E3B" w:rsidRDefault="00314D7C" w:rsidP="003A6589">
      <w:pPr>
        <w:pStyle w:val="20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</w:p>
    <w:p w:rsidR="00314D7C" w:rsidRPr="00844E3B" w:rsidRDefault="0034418A" w:rsidP="003A6589">
      <w:pPr>
        <w:pStyle w:val="20"/>
        <w:shd w:val="clear" w:color="auto" w:fill="auto"/>
        <w:spacing w:line="240" w:lineRule="auto"/>
        <w:ind w:right="20" w:firstLine="708"/>
        <w:jc w:val="both"/>
        <w:rPr>
          <w:i/>
          <w:sz w:val="28"/>
          <w:szCs w:val="28"/>
        </w:rPr>
      </w:pPr>
      <w:r w:rsidRPr="00844E3B">
        <w:rPr>
          <w:i/>
          <w:sz w:val="28"/>
          <w:szCs w:val="28"/>
        </w:rPr>
        <w:t xml:space="preserve">Центр </w:t>
      </w:r>
      <w:proofErr w:type="spellStart"/>
      <w:r w:rsidRPr="00844E3B">
        <w:rPr>
          <w:i/>
          <w:sz w:val="28"/>
          <w:szCs w:val="28"/>
        </w:rPr>
        <w:t>госуслуг</w:t>
      </w:r>
      <w:proofErr w:type="spellEnd"/>
      <w:r w:rsidR="00844E3B" w:rsidRPr="00844E3B">
        <w:rPr>
          <w:i/>
          <w:sz w:val="28"/>
          <w:szCs w:val="28"/>
        </w:rPr>
        <w:t xml:space="preserve"> района Марфино </w:t>
      </w:r>
      <w:r w:rsidR="00D04E05" w:rsidRPr="00844E3B">
        <w:rPr>
          <w:i/>
          <w:sz w:val="28"/>
          <w:szCs w:val="28"/>
        </w:rPr>
        <w:t xml:space="preserve">расположен по адресу </w:t>
      </w:r>
      <w:r w:rsidR="00DF63BB" w:rsidRPr="00844E3B">
        <w:rPr>
          <w:i/>
          <w:sz w:val="28"/>
          <w:szCs w:val="28"/>
        </w:rPr>
        <w:t>Гостиничный проезд д.6</w:t>
      </w:r>
      <w:r w:rsidR="000444BC" w:rsidRPr="00844E3B">
        <w:rPr>
          <w:i/>
          <w:sz w:val="28"/>
          <w:szCs w:val="28"/>
        </w:rPr>
        <w:t>а</w:t>
      </w:r>
      <w:proofErr w:type="gramStart"/>
      <w:r w:rsidR="00D04E05" w:rsidRPr="00844E3B">
        <w:rPr>
          <w:i/>
          <w:sz w:val="28"/>
          <w:szCs w:val="28"/>
        </w:rPr>
        <w:t xml:space="preserve"> </w:t>
      </w:r>
      <w:r w:rsidR="00314D7C" w:rsidRPr="00844E3B">
        <w:rPr>
          <w:i/>
          <w:sz w:val="28"/>
          <w:szCs w:val="28"/>
        </w:rPr>
        <w:t>,</w:t>
      </w:r>
      <w:proofErr w:type="gramEnd"/>
      <w:r w:rsidR="00314D7C" w:rsidRPr="00844E3B">
        <w:rPr>
          <w:i/>
          <w:sz w:val="28"/>
          <w:szCs w:val="28"/>
        </w:rPr>
        <w:t xml:space="preserve"> общая площадь</w:t>
      </w:r>
      <w:r w:rsidR="00D04E05" w:rsidRPr="00844E3B">
        <w:rPr>
          <w:i/>
          <w:sz w:val="28"/>
          <w:szCs w:val="28"/>
        </w:rPr>
        <w:t xml:space="preserve"> занимаемых помещений </w:t>
      </w:r>
      <w:r w:rsidR="00DF63BB" w:rsidRPr="00844E3B">
        <w:rPr>
          <w:i/>
          <w:sz w:val="28"/>
          <w:szCs w:val="28"/>
        </w:rPr>
        <w:t>1500</w:t>
      </w:r>
      <w:r w:rsidR="00D04E05" w:rsidRPr="00844E3B">
        <w:rPr>
          <w:i/>
          <w:sz w:val="28"/>
          <w:szCs w:val="28"/>
        </w:rPr>
        <w:t xml:space="preserve"> </w:t>
      </w:r>
      <w:r w:rsidR="00314D7C" w:rsidRPr="00844E3B">
        <w:rPr>
          <w:i/>
          <w:sz w:val="28"/>
          <w:szCs w:val="28"/>
        </w:rPr>
        <w:t xml:space="preserve"> </w:t>
      </w:r>
      <w:proofErr w:type="spellStart"/>
      <w:r w:rsidR="00314D7C" w:rsidRPr="00844E3B">
        <w:rPr>
          <w:i/>
          <w:sz w:val="28"/>
          <w:szCs w:val="28"/>
        </w:rPr>
        <w:t>кв.м</w:t>
      </w:r>
      <w:proofErr w:type="spellEnd"/>
      <w:r w:rsidR="00314D7C" w:rsidRPr="00844E3B">
        <w:rPr>
          <w:i/>
          <w:sz w:val="28"/>
          <w:szCs w:val="28"/>
        </w:rPr>
        <w:t>.</w:t>
      </w:r>
      <w:r w:rsidR="000444BC" w:rsidRPr="00844E3B">
        <w:rPr>
          <w:i/>
          <w:sz w:val="28"/>
          <w:szCs w:val="28"/>
        </w:rPr>
        <w:t>.</w:t>
      </w:r>
    </w:p>
    <w:p w:rsidR="00314D7C" w:rsidRPr="00844E3B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i/>
          <w:sz w:val="28"/>
          <w:szCs w:val="28"/>
        </w:rPr>
      </w:pPr>
      <w:r w:rsidRPr="00844E3B">
        <w:rPr>
          <w:i/>
          <w:sz w:val="28"/>
          <w:szCs w:val="28"/>
        </w:rPr>
        <w:tab/>
        <w:t>Функциониру</w:t>
      </w:r>
      <w:r w:rsidR="00844E3B" w:rsidRPr="00844E3B">
        <w:rPr>
          <w:i/>
          <w:sz w:val="28"/>
          <w:szCs w:val="28"/>
        </w:rPr>
        <w:t xml:space="preserve">ет с </w:t>
      </w:r>
      <w:r w:rsidR="00D04E05" w:rsidRPr="00844E3B">
        <w:rPr>
          <w:i/>
          <w:sz w:val="28"/>
          <w:szCs w:val="28"/>
        </w:rPr>
        <w:t xml:space="preserve"> августа </w:t>
      </w:r>
      <w:r w:rsidRPr="00844E3B">
        <w:rPr>
          <w:i/>
          <w:sz w:val="28"/>
          <w:szCs w:val="28"/>
        </w:rPr>
        <w:t xml:space="preserve"> 201</w:t>
      </w:r>
      <w:r w:rsidR="00D04E05" w:rsidRPr="00844E3B">
        <w:rPr>
          <w:i/>
          <w:sz w:val="28"/>
          <w:szCs w:val="28"/>
        </w:rPr>
        <w:t>3</w:t>
      </w:r>
      <w:r w:rsidR="00B6704B" w:rsidRPr="00844E3B">
        <w:rPr>
          <w:i/>
          <w:sz w:val="28"/>
          <w:szCs w:val="28"/>
        </w:rPr>
        <w:t xml:space="preserve"> г</w:t>
      </w:r>
      <w:r w:rsidRPr="00844E3B">
        <w:rPr>
          <w:i/>
          <w:sz w:val="28"/>
          <w:szCs w:val="28"/>
        </w:rPr>
        <w:t xml:space="preserve">. В </w:t>
      </w:r>
      <w:r w:rsidR="0034418A" w:rsidRPr="00844E3B">
        <w:rPr>
          <w:i/>
          <w:sz w:val="28"/>
          <w:szCs w:val="28"/>
        </w:rPr>
        <w:t>центре</w:t>
      </w:r>
      <w:r w:rsidRPr="00844E3B">
        <w:rPr>
          <w:i/>
          <w:sz w:val="28"/>
          <w:szCs w:val="28"/>
        </w:rPr>
        <w:t xml:space="preserve"> </w:t>
      </w:r>
      <w:r w:rsidR="00DF63BB" w:rsidRPr="00844E3B">
        <w:rPr>
          <w:i/>
          <w:sz w:val="28"/>
          <w:szCs w:val="28"/>
        </w:rPr>
        <w:t>работает 3</w:t>
      </w:r>
      <w:r w:rsidR="000444BC" w:rsidRPr="00844E3B">
        <w:rPr>
          <w:i/>
          <w:sz w:val="28"/>
          <w:szCs w:val="28"/>
        </w:rPr>
        <w:t>2 специалиста</w:t>
      </w:r>
      <w:r w:rsidR="00D04E05" w:rsidRPr="00844E3B">
        <w:rPr>
          <w:i/>
          <w:sz w:val="28"/>
          <w:szCs w:val="28"/>
        </w:rPr>
        <w:t>.</w:t>
      </w:r>
    </w:p>
    <w:p w:rsidR="00314D7C" w:rsidRPr="00844E3B" w:rsidRDefault="00314D7C" w:rsidP="003A6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D7C" w:rsidRPr="00844E3B" w:rsidRDefault="00314D7C" w:rsidP="003A6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E3B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241C45" w:rsidRPr="00844E3B" w:rsidRDefault="00241C45" w:rsidP="00230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E3B">
        <w:rPr>
          <w:rFonts w:ascii="Times New Roman" w:hAnsi="Times New Roman" w:cs="Times New Roman"/>
          <w:sz w:val="28"/>
          <w:szCs w:val="28"/>
        </w:rPr>
        <w:t xml:space="preserve">С 01.02.2014г. все </w:t>
      </w:r>
      <w:r w:rsidR="0034418A" w:rsidRPr="00844E3B">
        <w:rPr>
          <w:rFonts w:ascii="Times New Roman" w:hAnsi="Times New Roman" w:cs="Times New Roman"/>
          <w:sz w:val="28"/>
          <w:szCs w:val="28"/>
        </w:rPr>
        <w:t xml:space="preserve">центры </w:t>
      </w:r>
      <w:proofErr w:type="spellStart"/>
      <w:r w:rsidR="0034418A" w:rsidRPr="00844E3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44E3B">
        <w:rPr>
          <w:rFonts w:ascii="Times New Roman" w:hAnsi="Times New Roman" w:cs="Times New Roman"/>
          <w:sz w:val="28"/>
          <w:szCs w:val="28"/>
        </w:rPr>
        <w:t xml:space="preserve"> города Москвы ведут прием </w:t>
      </w:r>
      <w:r w:rsidRPr="00844E3B">
        <w:rPr>
          <w:rFonts w:ascii="Times New Roman" w:hAnsi="Times New Roman" w:cs="Times New Roman"/>
          <w:b/>
          <w:sz w:val="28"/>
          <w:szCs w:val="28"/>
        </w:rPr>
        <w:t>7 дней в неделю с 8:00 до 20:00</w:t>
      </w:r>
      <w:r w:rsidRPr="00844E3B">
        <w:rPr>
          <w:rFonts w:ascii="Times New Roman" w:hAnsi="Times New Roman" w:cs="Times New Roman"/>
          <w:sz w:val="28"/>
          <w:szCs w:val="28"/>
        </w:rPr>
        <w:t xml:space="preserve">. Таким образом, жители могут обращаться за наиболее востребованными услугами </w:t>
      </w:r>
      <w:r w:rsidR="00D04E05" w:rsidRPr="00844E3B">
        <w:rPr>
          <w:rFonts w:ascii="Times New Roman" w:hAnsi="Times New Roman" w:cs="Times New Roman"/>
          <w:sz w:val="28"/>
          <w:szCs w:val="28"/>
        </w:rPr>
        <w:t xml:space="preserve">в </w:t>
      </w:r>
      <w:r w:rsidR="004F3CFE" w:rsidRPr="00844E3B">
        <w:rPr>
          <w:rFonts w:ascii="Times New Roman" w:hAnsi="Times New Roman" w:cs="Times New Roman"/>
          <w:sz w:val="28"/>
          <w:szCs w:val="28"/>
        </w:rPr>
        <w:t xml:space="preserve">129 </w:t>
      </w:r>
      <w:r w:rsidR="00D04E05" w:rsidRPr="00844E3B">
        <w:rPr>
          <w:rFonts w:ascii="Times New Roman" w:hAnsi="Times New Roman" w:cs="Times New Roman"/>
          <w:sz w:val="28"/>
          <w:szCs w:val="28"/>
        </w:rPr>
        <w:t>МФЦ в удобное для себя время.</w:t>
      </w:r>
    </w:p>
    <w:p w:rsidR="00314D7C" w:rsidRPr="00844E3B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</w:p>
    <w:p w:rsidR="00314D7C" w:rsidRPr="00844E3B" w:rsidRDefault="00314D7C" w:rsidP="003A6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E3B">
        <w:rPr>
          <w:rFonts w:ascii="Times New Roman" w:hAnsi="Times New Roman" w:cs="Times New Roman"/>
          <w:b/>
          <w:sz w:val="28"/>
          <w:szCs w:val="28"/>
        </w:rPr>
        <w:t>ПРИЕМНЫЕ, ОКНА, УСЛУГИ</w:t>
      </w:r>
    </w:p>
    <w:p w:rsidR="00FF1501" w:rsidRPr="00844E3B" w:rsidRDefault="00FF1501" w:rsidP="003A65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E05" w:rsidRPr="00844E3B" w:rsidRDefault="00D04E05" w:rsidP="003A6589">
      <w:pPr>
        <w:jc w:val="both"/>
        <w:rPr>
          <w:rFonts w:ascii="Times New Roman" w:hAnsi="Times New Roman" w:cs="Times New Roman"/>
          <w:sz w:val="28"/>
          <w:szCs w:val="28"/>
        </w:rPr>
      </w:pPr>
      <w:r w:rsidRPr="00844E3B">
        <w:rPr>
          <w:rFonts w:ascii="Times New Roman" w:hAnsi="Times New Roman" w:cs="Times New Roman"/>
          <w:sz w:val="28"/>
          <w:szCs w:val="28"/>
        </w:rPr>
        <w:t xml:space="preserve">            За указанны</w:t>
      </w:r>
      <w:r w:rsidR="00DF63BB" w:rsidRPr="00844E3B">
        <w:rPr>
          <w:rFonts w:ascii="Times New Roman" w:hAnsi="Times New Roman" w:cs="Times New Roman"/>
          <w:sz w:val="28"/>
          <w:szCs w:val="28"/>
        </w:rPr>
        <w:t>й период центр посетило свыше 75 000</w:t>
      </w:r>
      <w:r w:rsidRPr="00844E3B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DF63BB" w:rsidRPr="00844E3B">
        <w:rPr>
          <w:rFonts w:ascii="Times New Roman" w:hAnsi="Times New Roman" w:cs="Times New Roman"/>
          <w:sz w:val="28"/>
          <w:szCs w:val="28"/>
        </w:rPr>
        <w:t>, было оказано около 350</w:t>
      </w:r>
      <w:r w:rsidR="00787828" w:rsidRPr="00844E3B">
        <w:rPr>
          <w:rFonts w:ascii="Times New Roman" w:hAnsi="Times New Roman" w:cs="Times New Roman"/>
          <w:sz w:val="28"/>
          <w:szCs w:val="28"/>
        </w:rPr>
        <w:t> 000 тыс. услуг</w:t>
      </w:r>
      <w:r w:rsidR="00FF1501" w:rsidRPr="00844E3B">
        <w:rPr>
          <w:rFonts w:ascii="Times New Roman" w:hAnsi="Times New Roman" w:cs="Times New Roman"/>
          <w:sz w:val="28"/>
          <w:szCs w:val="28"/>
        </w:rPr>
        <w:t>.</w:t>
      </w:r>
    </w:p>
    <w:p w:rsidR="004F3CFE" w:rsidRPr="00844E3B" w:rsidRDefault="00FF1501" w:rsidP="004F3CFE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4E3B">
        <w:rPr>
          <w:rFonts w:ascii="Times New Roman" w:hAnsi="Times New Roman" w:cs="Times New Roman"/>
          <w:sz w:val="28"/>
          <w:szCs w:val="28"/>
        </w:rPr>
        <w:t xml:space="preserve">            На сегодняшний день центр оказывает</w:t>
      </w:r>
      <w:r w:rsidR="000444BC" w:rsidRPr="00844E3B">
        <w:rPr>
          <w:rFonts w:ascii="Times New Roman" w:hAnsi="Times New Roman" w:cs="Times New Roman"/>
          <w:sz w:val="28"/>
          <w:szCs w:val="28"/>
        </w:rPr>
        <w:t xml:space="preserve"> свыше </w:t>
      </w:r>
      <w:r w:rsidR="004F3CFE" w:rsidRPr="00844E3B">
        <w:rPr>
          <w:rFonts w:ascii="Times New Roman" w:hAnsi="Times New Roman" w:cs="Times New Roman"/>
          <w:sz w:val="28"/>
          <w:szCs w:val="28"/>
        </w:rPr>
        <w:t xml:space="preserve"> 18</w:t>
      </w:r>
      <w:r w:rsidRPr="00844E3B">
        <w:rPr>
          <w:rFonts w:ascii="Times New Roman" w:hAnsi="Times New Roman" w:cs="Times New Roman"/>
          <w:sz w:val="28"/>
          <w:szCs w:val="28"/>
        </w:rPr>
        <w:t>0 услуг, 98% из которых являются экс-</w:t>
      </w:r>
      <w:proofErr w:type="spellStart"/>
      <w:r w:rsidRPr="00844E3B">
        <w:rPr>
          <w:rFonts w:ascii="Times New Roman" w:hAnsi="Times New Roman" w:cs="Times New Roman"/>
          <w:sz w:val="28"/>
          <w:szCs w:val="28"/>
        </w:rPr>
        <w:t>территориаьными</w:t>
      </w:r>
      <w:proofErr w:type="spellEnd"/>
      <w:r w:rsidRPr="00844E3B">
        <w:rPr>
          <w:rFonts w:ascii="Times New Roman" w:hAnsi="Times New Roman" w:cs="Times New Roman"/>
          <w:sz w:val="28"/>
          <w:szCs w:val="28"/>
        </w:rPr>
        <w:t xml:space="preserve"> и их можно получить в любом МФЦ города.</w:t>
      </w:r>
      <w:r w:rsidR="004F3CFE" w:rsidRPr="00844E3B">
        <w:rPr>
          <w:rFonts w:ascii="Times New Roman" w:hAnsi="Times New Roman" w:cs="Times New Roman"/>
          <w:sz w:val="28"/>
          <w:szCs w:val="28"/>
        </w:rPr>
        <w:t xml:space="preserve"> </w:t>
      </w:r>
      <w:r w:rsidRPr="00844E3B">
        <w:rPr>
          <w:rFonts w:ascii="Times New Roman" w:hAnsi="Times New Roman" w:cs="Times New Roman"/>
          <w:sz w:val="28"/>
          <w:szCs w:val="28"/>
        </w:rPr>
        <w:t xml:space="preserve"> </w:t>
      </w:r>
      <w:r w:rsidR="004F3CFE"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Всего в центрах «Мои Документы» имеется более </w:t>
      </w:r>
      <w:r w:rsidR="004F3CFE"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6,5 тыс.</w:t>
      </w:r>
      <w:r w:rsidR="004F3CFE"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окон приёма. Число сотрудников прев</w:t>
      </w:r>
      <w:bookmarkStart w:id="1" w:name="_GoBack"/>
      <w:bookmarkEnd w:id="1"/>
      <w:r w:rsidR="004F3CFE"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ышает </w:t>
      </w:r>
      <w:r w:rsidR="004F3CFE"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7 тыс.</w:t>
      </w:r>
      <w:r w:rsidR="004F3CFE"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человек. В день к нам приходят более </w:t>
      </w:r>
      <w:r w:rsidR="004F3CFE"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70 тысяч человек</w:t>
      </w:r>
      <w:r w:rsidR="004F3CFE"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Среднее время ожидания в очереди по всей сети составляет </w:t>
      </w:r>
      <w:r w:rsidR="004F3CFE"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3 минуты</w:t>
      </w:r>
      <w:r w:rsidR="004F3CFE"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И это не только наша внутренняя победа, но и </w:t>
      </w:r>
      <w:r w:rsidR="004F3CFE"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мировой рекорд</w:t>
      </w:r>
      <w:r w:rsidR="004F3CFE"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4F3CFE" w:rsidRPr="00844E3B" w:rsidRDefault="004F3CFE" w:rsidP="004F3CFE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F3CFE" w:rsidRPr="00844E3B" w:rsidRDefault="004F3CFE" w:rsidP="004F3CFE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F3CFE" w:rsidRPr="00844E3B" w:rsidRDefault="004F3CFE" w:rsidP="004F3CF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При этом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всего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 из 2000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посетителей ждет </w:t>
      </w:r>
      <w:proofErr w:type="gram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более положенных</w:t>
      </w:r>
      <w:proofErr w:type="gram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нормативу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15 минут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И чтобы сделать его ожидание более комфортным, мы дарим ему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чашечку кофе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Также свою роль в сокращении очередей и времени ожидания играют: наличие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онлайн-</w:t>
      </w:r>
      <w:proofErr w:type="spellStart"/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предзаписи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самые востребованные услуги (биометрический загранпаспорт, услуги </w:t>
      </w:r>
      <w:proofErr w:type="spell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Росреестра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), возможность ознакомиться с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загруженностью центров в режиме реального времени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Кроме того, жителям приходят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уведомления о готовности документов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(тем способом, который они указали в заявлении – по электронной почте или СМС-оповещение). </w:t>
      </w:r>
    </w:p>
    <w:p w:rsidR="00086C5A" w:rsidRPr="00844E3B" w:rsidRDefault="004F3CFE" w:rsidP="00086C5A">
      <w:p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Помимо вежливого и грамотного персонала, в принцип </w:t>
      </w:r>
      <w:proofErr w:type="spell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клиентоориентированности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мы закладываем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реальную заботу о потребностях посетителей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Нам важно,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чтобы посетителю было комфортно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Поэтому во всех центрах вы встретите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единый набор дополнительных услуг и дружелюбных сервисов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Распечатать документ с </w:t>
      </w:r>
      <w:proofErr w:type="spell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флешки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сделать фото на документы, оплатить пошлину, перекусить и выпить чашку чая или кофе, развеселить малыша в игровом уголке или научиться получать услуги через портал с помощью администратора зала – все это можно сделать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 абсолютно любом нашем центр</w:t>
      </w:r>
      <w:r w:rsidR="00086C5A"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е.</w:t>
      </w:r>
    </w:p>
    <w:p w:rsidR="00086C5A" w:rsidRPr="00844E3B" w:rsidRDefault="00086C5A" w:rsidP="00086C5A">
      <w:p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086C5A" w:rsidRPr="00844E3B" w:rsidRDefault="00086C5A" w:rsidP="00086C5A">
      <w:pPr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</w:t>
      </w:r>
      <w:r w:rsidRPr="00844E3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Сегодня </w:t>
      </w:r>
      <w:r w:rsidRPr="00844E3B"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eastAsia="en-US"/>
        </w:rPr>
        <w:t xml:space="preserve">97% посетителей </w:t>
      </w:r>
      <w:proofErr w:type="gramStart"/>
      <w:r w:rsidRPr="00844E3B"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eastAsia="en-US"/>
        </w:rPr>
        <w:t>довольны</w:t>
      </w:r>
      <w:proofErr w:type="gramEnd"/>
      <w:r w:rsidRPr="00844E3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работой наших центров. Наблюдать изменение настроения клиентов для быстрого реагирования стало очень легко тоже </w:t>
      </w:r>
      <w:r w:rsidRPr="00844E3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lastRenderedPageBreak/>
        <w:t xml:space="preserve">благодаря одной из идей участников проекта: </w:t>
      </w:r>
      <w:r w:rsidRPr="00844E3B"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eastAsia="en-US"/>
        </w:rPr>
        <w:t>оценки</w:t>
      </w:r>
      <w:r w:rsidRPr="00844E3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, выставленные посетителями с помощью специальных </w:t>
      </w:r>
      <w:r w:rsidRPr="00844E3B"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eastAsia="en-US"/>
        </w:rPr>
        <w:t>пультов в окнах</w:t>
      </w:r>
      <w:r w:rsidRPr="00844E3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приема, транслируются на экран в онлайн-режиме.</w:t>
      </w:r>
    </w:p>
    <w:p w:rsidR="00086C5A" w:rsidRPr="00844E3B" w:rsidRDefault="00086C5A" w:rsidP="00086C5A">
      <w:pPr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</w:p>
    <w:p w:rsidR="00086C5A" w:rsidRPr="00844E3B" w:rsidRDefault="00086C5A" w:rsidP="00086C5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В самом начале 2018 года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Мэр Москвы Сергей </w:t>
      </w:r>
      <w:proofErr w:type="spellStart"/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Собянин</w:t>
      </w:r>
      <w:proofErr w:type="spellEnd"/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открыл первый в России флагманский офис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«Мои Документы». Он разместился в ТРЦ «</w:t>
      </w:r>
      <w:proofErr w:type="spell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Афимолл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Сити» на территории делового центра «Москва Сити». Флагманский офис – это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совершенно новый формат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предоставления </w:t>
      </w:r>
      <w:proofErr w:type="spell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госуслуг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главный окружной центр. Флагманский офис отличается большей площадью помещения, более комфортным залом ожидания, расширенной зоной электронных услуг и просторным детским уголком. Уже через полгода после открытия первого флагмана, для москвичей открылся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флагманский офис «Мои Документы» в Юго-Западном округе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Он расположился на границе двух спальных районов, вблизи Новой М Главная особенность флагманских офисов –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расширенный перечень услуг и дополнительных сервисов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Отделение банка, билетная касса, фотоателье, интересные лекци</w:t>
      </w:r>
      <w:proofErr w:type="gram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и–</w:t>
      </w:r>
      <w:proofErr w:type="gram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все это собрано под одной крышей с самыми важными государственными услугами. Здесь жители могут поставить автомобиль на учет, зарегистрировать ИП, получить услуги малому бизнесу.  </w:t>
      </w:r>
    </w:p>
    <w:p w:rsidR="00086C5A" w:rsidRPr="00844E3B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флагманах расположены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важные городские сервисы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: </w:t>
      </w:r>
      <w:proofErr w:type="gram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«Мой банк» (отделение банка), «Мое искусство» (билетная касса), «Мои путешествия» (экскурсии и туры), «Мое фото» (фотоателье), «Мое здоровье» (медицинские услуги, предоставляемые Департаментом здравоохранения), «Мой нотариус» и «Мое кафе».</w:t>
      </w:r>
      <w:proofErr w:type="gramEnd"/>
    </w:p>
    <w:p w:rsidR="00086C5A" w:rsidRPr="00844E3B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i/>
          <w:iCs/>
          <w:color w:val="FF0000"/>
          <w:sz w:val="28"/>
          <w:szCs w:val="28"/>
          <w:lang w:eastAsia="en-US"/>
        </w:rPr>
      </w:pPr>
    </w:p>
    <w:p w:rsidR="00086C5A" w:rsidRPr="00844E3B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Одна из самых важных услуг, качество предоставления которой руководство города давно хотело повысить, –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регистрация транспортных средств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Уникальная услуга, которая полностью меняет представление о постановке автомобиля на учет в Москве. Опыт флагманских офисов, в которых москвичи с комфортом могут поставить автомобиль на учет, говорит нам о том, что жителям удобно регистрировать автомобиль в центре </w:t>
      </w:r>
      <w:proofErr w:type="spell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госуслуг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Москвичи могут заранее записаться на порталах gosuslugi.ru или mos.ru. В день сотрудники ГИБДД могут принять до 120 человек! После </w:t>
      </w:r>
      <w:proofErr w:type="spell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предзаписи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заявитель может сразу подъехать на бесплатную и удобную парковку, где оборудована площадка для осмотра автомобилей. Инспекторы ГИ</w:t>
      </w:r>
      <w:proofErr w:type="gram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БДД пр</w:t>
      </w:r>
      <w:proofErr w:type="gram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офессионально окажут услуги при осмотре автомобиля и в окнах приема и выдадут </w:t>
      </w:r>
      <w:proofErr w:type="spell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госномера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На всё уйдет не больше часа.</w:t>
      </w:r>
    </w:p>
    <w:p w:rsidR="00086C5A" w:rsidRPr="00844E3B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Еще одна отличная новость для автолюбителей: во всех центрах </w:t>
      </w:r>
      <w:proofErr w:type="spell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госуслуг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действует проект по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переоформлению национальных и выдаче международных водительских удостоверений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Срок предоставления услуги – 9 рабочих дней. Услуга предоставляется во всех центрах по экстерриториальному принципу.</w:t>
      </w:r>
    </w:p>
    <w:p w:rsidR="00086C5A" w:rsidRPr="00844E3B" w:rsidRDefault="00086C5A" w:rsidP="00086C5A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844E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В мае 2015 года мы </w:t>
      </w:r>
      <w:r w:rsidRPr="00844E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первыми в стране</w:t>
      </w:r>
      <w:r w:rsidRPr="00844E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запустили проект: </w:t>
      </w:r>
      <w:r w:rsidRPr="00844E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сотрудники центров регистрируют рождение, отцовство и смерть. </w:t>
      </w:r>
      <w:r w:rsidRPr="00844E3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Передача этих услуг от сотрудников ЗАГС универсальным специалистам позволила новоиспеченным родителям </w:t>
      </w:r>
      <w:r w:rsidRPr="00844E3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lastRenderedPageBreak/>
        <w:t xml:space="preserve">оформить свидетельство о рождении в любое время, а не только в дни и часы работы ЗАГС. </w:t>
      </w:r>
      <w:r w:rsidRPr="00844E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Услуга оказалась очень востребованной. Москвичи оценили новинку на 4,8 балла по 5-балльной шкале с помощью проекта «Активный гражданин». </w:t>
      </w:r>
      <w:r w:rsidRPr="00844E3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Сейчас этот проект действует во всех центрах. </w:t>
      </w:r>
    </w:p>
    <w:p w:rsidR="00086C5A" w:rsidRPr="00844E3B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Во всех центрах можно получить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услуги военкомата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(встать на воинский учет / сняться с воинского учета, внести изменения в документы воинского учета, переоформить военный билет) и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услуги Федеральной налоговой службы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(подать налоговую декларацию по форме 3-НДФЛ и оформить ИНН). </w:t>
      </w:r>
    </w:p>
    <w:p w:rsidR="00086C5A" w:rsidRPr="00844E3B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86C5A" w:rsidRPr="00844E3B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С лета 2017 года универсальные специалисты всех центров </w:t>
      </w:r>
      <w:proofErr w:type="spell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госуслуг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начали выдавать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5-летние загранпаспорта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Ранее сотрудники центров только принимали документы на оформление указанных документов, а для их получения необходимо было обращаться к специалистам МВД, чьи службы располагаются на территории центров, но работают по графику, отличного от графика центров </w:t>
      </w:r>
      <w:proofErr w:type="spell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госуслуг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Теперь для оформления и получения загранпаспорта на 5 лет нет необходимости подгадывать время и ориентироваться на график работы сотрудников МВД, так как все центры «Мои Документы» работают 7 дней в неделю с 8.00 до 20.00, флагманские офисы – с 10.00 до 22.00, что делает получение услуги быстрым и комфортным.</w:t>
      </w:r>
    </w:p>
    <w:p w:rsidR="00086C5A" w:rsidRPr="00844E3B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C474E" w:rsidRPr="00844E3B" w:rsidRDefault="002C474E" w:rsidP="002C474E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844E3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     Что важно москвичу при посещении центра </w:t>
      </w:r>
      <w:proofErr w:type="spellStart"/>
      <w:r w:rsidRPr="00844E3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госуслуг</w:t>
      </w:r>
      <w:proofErr w:type="spellEnd"/>
      <w:r w:rsidRPr="00844E3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? </w:t>
      </w:r>
      <w:r w:rsidRPr="00844E3B"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eastAsia="en-US"/>
        </w:rPr>
        <w:t>Получить все здесь и сейчас, разом</w:t>
      </w:r>
      <w:r w:rsidRPr="00844E3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и быстро. Какие бы классные сервисы мы ни придумали, мы понимаем, что </w:t>
      </w:r>
      <w:r w:rsidRPr="00844E3B"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eastAsia="en-US"/>
        </w:rPr>
        <w:t>время ценно</w:t>
      </w:r>
      <w:r w:rsidRPr="00844E3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. И крайне </w:t>
      </w:r>
      <w:r w:rsidRPr="00844E3B"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eastAsia="en-US"/>
        </w:rPr>
        <w:t>важно оптимизировать сами процессы предоставления услуг</w:t>
      </w:r>
      <w:r w:rsidRPr="00844E3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, сократить время на оформление документов. В этом направлении мы тоже активно движемся. </w:t>
      </w:r>
    </w:p>
    <w:p w:rsidR="002C474E" w:rsidRPr="00844E3B" w:rsidRDefault="002C474E" w:rsidP="002C474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844E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Мы продолжаем формировать пакеты услуг на основе анализа основных </w:t>
      </w:r>
      <w:r w:rsidRPr="00844E3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жизненных ситуаций</w:t>
      </w:r>
      <w:r w:rsidRPr="00844E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рождение ребенка, смена имени, многодетная семья, оформление наследства и оформление пенсии, смена места жительства, приобретение жилья. И три самые новые, пилотные жизненные ситуации: «Я автомобилист», «Я оплачиваю налоги», «Я потерял документы». Этот пакет услуг позволяет сократить число визитов в центр </w:t>
      </w:r>
      <w:proofErr w:type="spellStart"/>
      <w:r w:rsidRPr="00844E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госуслуг</w:t>
      </w:r>
      <w:proofErr w:type="spellEnd"/>
      <w:r w:rsidRPr="00844E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 двух: сначала подать заявления, а потом прийти за готовыми документами.</w:t>
      </w:r>
    </w:p>
    <w:p w:rsidR="002C474E" w:rsidRPr="00844E3B" w:rsidRDefault="002C474E" w:rsidP="002C474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</w:pPr>
    </w:p>
    <w:p w:rsidR="002C474E" w:rsidRPr="00844E3B" w:rsidRDefault="002C474E" w:rsidP="002C474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Каждого посетителя мы встречаем с улыбкой. И делаем все, чтобы с улыбкой клиент выходил из нашего центра.</w:t>
      </w:r>
    </w:p>
    <w:p w:rsidR="002C474E" w:rsidRPr="00844E3B" w:rsidRDefault="002C474E" w:rsidP="002C474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Именно поэтому на праздновании очередного дня рождения центров </w:t>
      </w:r>
      <w:proofErr w:type="spell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госуслуг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был принят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Московский стандарт </w:t>
      </w:r>
      <w:proofErr w:type="spellStart"/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госуслуг</w:t>
      </w:r>
      <w:proofErr w:type="spellEnd"/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– обязательный для сотрудников свод правил работы, который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утвердил Мэр города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основе стандарта – профессионализм, дружелюбие и ориентация на клиента. Это всего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8 простых, но очень важных истин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C474E" w:rsidRPr="00844E3B" w:rsidRDefault="002C474E" w:rsidP="002C474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</w:pPr>
    </w:p>
    <w:p w:rsidR="002C474E" w:rsidRPr="00844E3B" w:rsidRDefault="002C474E" w:rsidP="002C474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Город развивается, и перед центрами «Мои Документы» встают новые задачи: в 2017 году Сергей </w:t>
      </w:r>
      <w:proofErr w:type="spell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Собянин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дал старт проекту «Искренний сервис». Искренний сервис – это умение смотреть на ситуацию с позиции клиента и решать задачи с точки зрения его интересов. Центры </w:t>
      </w:r>
      <w:proofErr w:type="spell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госуслуг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– места притяжения, приходя в которые жители могут рассчитывать на искреннюю помощь сотрудников.</w:t>
      </w:r>
    </w:p>
    <w:p w:rsidR="002C474E" w:rsidRPr="00844E3B" w:rsidRDefault="002C474E" w:rsidP="002C474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</w:pPr>
    </w:p>
    <w:p w:rsidR="002C474E" w:rsidRPr="00844E3B" w:rsidRDefault="002C474E" w:rsidP="002C474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От нас требуется каждый день высокопрофессионально и дружелюбно предоставлять услуги жителям города Москвы. И это непростая работа. Здесь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главную роль играют кадры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На сегодняшний день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нет вузов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которые готовят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универсальных специалистов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центров </w:t>
      </w:r>
      <w:proofErr w:type="spell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госуслуг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Поэтому в 2015 году мы открыли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собственный учебный центр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Его первая задача –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отобрать лучшие кадры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работы в центрах – тех, кто искренне желает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трудиться на благо москвичей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обладает необходимым багажом знаний. Мы создаем команду единомышленников! Все новички обязательно проходят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двухнедельное входное обучение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На этом этапе крайне важно рассказать о нашей структуре, объяснить непреложные принципы работы, </w:t>
      </w:r>
      <w:proofErr w:type="gram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научить не только разбираться</w:t>
      </w:r>
      <w:proofErr w:type="gram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регламентах предоставления услуг, но и не забывать о </w:t>
      </w:r>
      <w:proofErr w:type="spell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клиентоориентированности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Проще говоря – помнить, что клиент пришел за услугой, и наша задача – предоставить ее с максимальным для него комфортом и минимальными затратами времени. Ну а дальше – главное поддерживать и освежать знания, вовремя обучать нововведениям в законодательстве и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повышать квалификацию персонала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C474E" w:rsidRPr="00844E3B" w:rsidRDefault="002C474E" w:rsidP="002C474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</w:pPr>
    </w:p>
    <w:p w:rsidR="002C474E" w:rsidRPr="00844E3B" w:rsidRDefault="002C474E" w:rsidP="002C474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На сегодня мы разработали и внедрили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свою программу обучения 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сотрудников центров </w:t>
      </w:r>
      <w:proofErr w:type="spell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госуслуг</w:t>
      </w:r>
      <w:proofErr w:type="spell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Обучение включает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более 60 очных и более 100 дистанционных курсов</w:t>
      </w:r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повышения квалификации, а также </w:t>
      </w:r>
      <w:proofErr w:type="gramStart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обучающую</w:t>
      </w:r>
      <w:proofErr w:type="gramEnd"/>
      <w:r w:rsidRPr="00844E3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программа по приему маломобильных граждан. </w:t>
      </w:r>
    </w:p>
    <w:p w:rsidR="002C474E" w:rsidRPr="00844E3B" w:rsidRDefault="002C474E" w:rsidP="002C474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</w:pPr>
    </w:p>
    <w:p w:rsidR="002C474E" w:rsidRPr="00844E3B" w:rsidRDefault="002C474E" w:rsidP="002C474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За эти 7 лет мы смогли добиться того, что за </w:t>
      </w:r>
      <w:proofErr w:type="spellStart"/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госуслугой</w:t>
      </w:r>
      <w:proofErr w:type="spellEnd"/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идут с улыбкой, а не опаской, что нам </w:t>
      </w:r>
      <w:proofErr w:type="gramStart"/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открыто</w:t>
      </w:r>
      <w:proofErr w:type="gramEnd"/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задают вопросы в </w:t>
      </w:r>
      <w:proofErr w:type="spellStart"/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соцсетях</w:t>
      </w:r>
      <w:proofErr w:type="spellEnd"/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, предлагают идеи, а не выливают деструктивный негатив. Мы добились того, что нашим сотрудникам </w:t>
      </w:r>
      <w:r w:rsidRPr="00844E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доверяют как классным руководителям, и москвичи довольны теми изменениями, которые произошли. Никакое мировое лидерство с этим не сравнится. Мы работаем для москвичей, и их оценка работы центров – наш главный критерий успеха.</w:t>
      </w:r>
    </w:p>
    <w:p w:rsidR="00086C5A" w:rsidRPr="00844E3B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86C5A" w:rsidRPr="00086C5A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</w:p>
    <w:p w:rsidR="00086C5A" w:rsidRDefault="00086C5A" w:rsidP="00086C5A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Cs w:val="28"/>
          <w:lang w:eastAsia="en-US"/>
        </w:rPr>
      </w:pPr>
    </w:p>
    <w:p w:rsidR="00086C5A" w:rsidRPr="00086C5A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</w:p>
    <w:p w:rsidR="00086C5A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</w:p>
    <w:p w:rsidR="00086C5A" w:rsidRPr="00086C5A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</w:p>
    <w:p w:rsidR="00086C5A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086C5A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</w:t>
      </w:r>
    </w:p>
    <w:p w:rsidR="00086C5A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</w:p>
    <w:p w:rsidR="00086C5A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</w:p>
    <w:p w:rsidR="00086C5A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</w:p>
    <w:p w:rsidR="00086C5A" w:rsidRPr="00086C5A" w:rsidRDefault="00086C5A" w:rsidP="00086C5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</w:p>
    <w:p w:rsidR="00086C5A" w:rsidRPr="00086C5A" w:rsidRDefault="00086C5A" w:rsidP="00086C5A">
      <w:pPr>
        <w:jc w:val="both"/>
        <w:rPr>
          <w:rFonts w:ascii="Times New Roman" w:eastAsiaTheme="minorHAnsi" w:hAnsi="Times New Roman" w:cs="Times New Roman"/>
          <w:iCs/>
          <w:color w:val="auto"/>
          <w:szCs w:val="28"/>
          <w:lang w:eastAsia="en-US"/>
        </w:rPr>
      </w:pPr>
    </w:p>
    <w:p w:rsidR="004F3CFE" w:rsidRDefault="004F3CFE" w:rsidP="004F3CF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4F3CFE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</w:t>
      </w:r>
    </w:p>
    <w:p w:rsidR="00086C5A" w:rsidRDefault="00086C5A" w:rsidP="004F3CF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</w:p>
    <w:p w:rsidR="00086C5A" w:rsidRPr="004F3CFE" w:rsidRDefault="00086C5A" w:rsidP="004F3CF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</w:p>
    <w:p w:rsidR="004F3CFE" w:rsidRDefault="004F3CFE" w:rsidP="004F3CF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</w:p>
    <w:p w:rsidR="004F3CFE" w:rsidRPr="004F3CFE" w:rsidRDefault="004F3CFE" w:rsidP="004F3CFE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</w:p>
    <w:p w:rsidR="004F3CFE" w:rsidRPr="004F3CFE" w:rsidRDefault="004F3CFE" w:rsidP="004F3CFE">
      <w:pPr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</w:p>
    <w:p w:rsidR="00FF1501" w:rsidRDefault="00FF1501" w:rsidP="003A6589">
      <w:pPr>
        <w:jc w:val="both"/>
        <w:rPr>
          <w:rFonts w:ascii="Times New Roman" w:hAnsi="Times New Roman" w:cs="Times New Roman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6952" w:rsidRPr="004775D8" w:rsidRDefault="00FC6952" w:rsidP="004775D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775D8" w:rsidRPr="004775D8" w:rsidRDefault="004775D8" w:rsidP="004775D8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E814C0" w:rsidRDefault="00E814C0" w:rsidP="003A6589">
      <w:pPr>
        <w:jc w:val="both"/>
        <w:rPr>
          <w:rFonts w:ascii="Times New Roman" w:hAnsi="Times New Roman" w:cs="Times New Roman"/>
        </w:rPr>
      </w:pPr>
    </w:p>
    <w:sectPr w:rsidR="00E814C0" w:rsidSect="005E4B2F">
      <w:footerReference w:type="default" r:id="rId9"/>
      <w:pgSz w:w="11909" w:h="16838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4F" w:rsidRDefault="0034164F">
      <w:r>
        <w:separator/>
      </w:r>
    </w:p>
  </w:endnote>
  <w:endnote w:type="continuationSeparator" w:id="0">
    <w:p w:rsidR="0034164F" w:rsidRDefault="0034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88" w:rsidRDefault="00F254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0E48E26" wp14:editId="7B2E1A39">
              <wp:simplePos x="0" y="0"/>
              <wp:positionH relativeFrom="page">
                <wp:posOffset>7225030</wp:posOffset>
              </wp:positionH>
              <wp:positionV relativeFrom="page">
                <wp:posOffset>9974580</wp:posOffset>
              </wp:positionV>
              <wp:extent cx="64135" cy="146050"/>
              <wp:effectExtent l="0" t="0" r="12065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788" w:rsidRDefault="00412453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 w:rsidR="008928E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4D55" w:rsidRPr="005B4D5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9pt;margin-top:785.4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AiqgIAAKU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" filled="f" stroked="f">
              <v:textbox style="mso-fit-shape-to-text:t" inset="0,0,0,0">
                <w:txbxContent>
                  <w:p w:rsidR="005F4788" w:rsidRDefault="00412453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 w:rsidR="008928E2">
                      <w:instrText xml:space="preserve"> PAGE \* MERGEFORMAT </w:instrText>
                    </w:r>
                    <w:r>
                      <w:fldChar w:fldCharType="separate"/>
                    </w:r>
                    <w:r w:rsidR="005B4D55" w:rsidRPr="005B4D55">
                      <w:rPr>
                        <w:rStyle w:val="a7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4F" w:rsidRDefault="0034164F"/>
  </w:footnote>
  <w:footnote w:type="continuationSeparator" w:id="0">
    <w:p w:rsidR="0034164F" w:rsidRDefault="003416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B77"/>
    <w:multiLevelType w:val="hybridMultilevel"/>
    <w:tmpl w:val="080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B7B87"/>
    <w:multiLevelType w:val="hybridMultilevel"/>
    <w:tmpl w:val="93549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AA662A"/>
    <w:multiLevelType w:val="hybridMultilevel"/>
    <w:tmpl w:val="66EC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A3EF9"/>
    <w:multiLevelType w:val="hybridMultilevel"/>
    <w:tmpl w:val="3646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88"/>
    <w:rsid w:val="000110A9"/>
    <w:rsid w:val="00021511"/>
    <w:rsid w:val="000444BC"/>
    <w:rsid w:val="00072DEF"/>
    <w:rsid w:val="000732A0"/>
    <w:rsid w:val="00073482"/>
    <w:rsid w:val="00081F6B"/>
    <w:rsid w:val="00086C5A"/>
    <w:rsid w:val="000A1ECC"/>
    <w:rsid w:val="000B4C84"/>
    <w:rsid w:val="000F13F8"/>
    <w:rsid w:val="0012414D"/>
    <w:rsid w:val="001302AC"/>
    <w:rsid w:val="001929AA"/>
    <w:rsid w:val="001A25C6"/>
    <w:rsid w:val="001A4F1B"/>
    <w:rsid w:val="001C15CF"/>
    <w:rsid w:val="001D4600"/>
    <w:rsid w:val="00205A0B"/>
    <w:rsid w:val="00216E57"/>
    <w:rsid w:val="0023026A"/>
    <w:rsid w:val="00241C45"/>
    <w:rsid w:val="002545D2"/>
    <w:rsid w:val="00260F44"/>
    <w:rsid w:val="00263336"/>
    <w:rsid w:val="00290862"/>
    <w:rsid w:val="002A5390"/>
    <w:rsid w:val="002C474E"/>
    <w:rsid w:val="002D160A"/>
    <w:rsid w:val="002D1E99"/>
    <w:rsid w:val="00314D7C"/>
    <w:rsid w:val="00331590"/>
    <w:rsid w:val="0034164F"/>
    <w:rsid w:val="0034418A"/>
    <w:rsid w:val="00354C06"/>
    <w:rsid w:val="00355989"/>
    <w:rsid w:val="00367B29"/>
    <w:rsid w:val="0037048C"/>
    <w:rsid w:val="00371242"/>
    <w:rsid w:val="003A6589"/>
    <w:rsid w:val="003B24C8"/>
    <w:rsid w:val="003F02A5"/>
    <w:rsid w:val="00401005"/>
    <w:rsid w:val="00412453"/>
    <w:rsid w:val="00451EF3"/>
    <w:rsid w:val="00453194"/>
    <w:rsid w:val="00467086"/>
    <w:rsid w:val="00474BC8"/>
    <w:rsid w:val="004775D8"/>
    <w:rsid w:val="00493E20"/>
    <w:rsid w:val="004D37F3"/>
    <w:rsid w:val="004D5258"/>
    <w:rsid w:val="004F3CFE"/>
    <w:rsid w:val="005154A8"/>
    <w:rsid w:val="00567983"/>
    <w:rsid w:val="005B19BE"/>
    <w:rsid w:val="005B4D55"/>
    <w:rsid w:val="005B7439"/>
    <w:rsid w:val="005C3A75"/>
    <w:rsid w:val="005D2E55"/>
    <w:rsid w:val="005E4B2F"/>
    <w:rsid w:val="005F4788"/>
    <w:rsid w:val="006478E6"/>
    <w:rsid w:val="00653C55"/>
    <w:rsid w:val="00661F5F"/>
    <w:rsid w:val="00667E3D"/>
    <w:rsid w:val="00672B67"/>
    <w:rsid w:val="00684E23"/>
    <w:rsid w:val="00784098"/>
    <w:rsid w:val="00787828"/>
    <w:rsid w:val="00797389"/>
    <w:rsid w:val="007A5D7C"/>
    <w:rsid w:val="007F06CC"/>
    <w:rsid w:val="00804AA7"/>
    <w:rsid w:val="00805379"/>
    <w:rsid w:val="0081404F"/>
    <w:rsid w:val="00825298"/>
    <w:rsid w:val="00842B22"/>
    <w:rsid w:val="00844E3B"/>
    <w:rsid w:val="00854B76"/>
    <w:rsid w:val="00857794"/>
    <w:rsid w:val="00864ABE"/>
    <w:rsid w:val="00874053"/>
    <w:rsid w:val="00877C62"/>
    <w:rsid w:val="0088347C"/>
    <w:rsid w:val="0088718B"/>
    <w:rsid w:val="008928E2"/>
    <w:rsid w:val="008A5DE4"/>
    <w:rsid w:val="008C2885"/>
    <w:rsid w:val="008C4C4C"/>
    <w:rsid w:val="008C7654"/>
    <w:rsid w:val="008E0FF7"/>
    <w:rsid w:val="00991BDD"/>
    <w:rsid w:val="009A5928"/>
    <w:rsid w:val="009A7F6A"/>
    <w:rsid w:val="009B5AC7"/>
    <w:rsid w:val="009F57B4"/>
    <w:rsid w:val="00A60568"/>
    <w:rsid w:val="00AB1855"/>
    <w:rsid w:val="00AB30EA"/>
    <w:rsid w:val="00AB546B"/>
    <w:rsid w:val="00AC1300"/>
    <w:rsid w:val="00AD778F"/>
    <w:rsid w:val="00AE349C"/>
    <w:rsid w:val="00AF023B"/>
    <w:rsid w:val="00B6704B"/>
    <w:rsid w:val="00B842C3"/>
    <w:rsid w:val="00B84B74"/>
    <w:rsid w:val="00B94EA3"/>
    <w:rsid w:val="00BB618E"/>
    <w:rsid w:val="00BD23D5"/>
    <w:rsid w:val="00C01CE0"/>
    <w:rsid w:val="00C478D5"/>
    <w:rsid w:val="00C61A4F"/>
    <w:rsid w:val="00C63359"/>
    <w:rsid w:val="00C9079D"/>
    <w:rsid w:val="00CD008C"/>
    <w:rsid w:val="00CF47CC"/>
    <w:rsid w:val="00CF54AC"/>
    <w:rsid w:val="00D04E05"/>
    <w:rsid w:val="00D0574F"/>
    <w:rsid w:val="00D460F2"/>
    <w:rsid w:val="00D7492C"/>
    <w:rsid w:val="00D979FE"/>
    <w:rsid w:val="00DB227C"/>
    <w:rsid w:val="00DF63BB"/>
    <w:rsid w:val="00E15372"/>
    <w:rsid w:val="00E311B5"/>
    <w:rsid w:val="00E533E7"/>
    <w:rsid w:val="00E71B91"/>
    <w:rsid w:val="00E814C0"/>
    <w:rsid w:val="00EA53F5"/>
    <w:rsid w:val="00EA703E"/>
    <w:rsid w:val="00ED1E5D"/>
    <w:rsid w:val="00EE34EA"/>
    <w:rsid w:val="00F07B2C"/>
    <w:rsid w:val="00F254A1"/>
    <w:rsid w:val="00F656FD"/>
    <w:rsid w:val="00F71316"/>
    <w:rsid w:val="00F775E5"/>
    <w:rsid w:val="00FA661C"/>
    <w:rsid w:val="00FB2343"/>
    <w:rsid w:val="00FB5AC8"/>
    <w:rsid w:val="00FC21DD"/>
    <w:rsid w:val="00FC6952"/>
    <w:rsid w:val="00FC7B8A"/>
    <w:rsid w:val="00FE600B"/>
    <w:rsid w:val="00FF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B842C3"/>
    <w:pPr>
      <w:widowControl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B842C3"/>
    <w:pPr>
      <w:widowControl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346E-E2A6-46B8-B805-EF75A658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Meijin</cp:lastModifiedBy>
  <cp:revision>4</cp:revision>
  <cp:lastPrinted>2019-03-18T09:43:00Z</cp:lastPrinted>
  <dcterms:created xsi:type="dcterms:W3CDTF">2019-03-21T08:52:00Z</dcterms:created>
  <dcterms:modified xsi:type="dcterms:W3CDTF">2019-03-21T08:54:00Z</dcterms:modified>
</cp:coreProperties>
</file>